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5056D7">
        <w:t xml:space="preserve"> 04.03</w:t>
      </w:r>
      <w:r w:rsidR="00820A5B">
        <w:t>.</w:t>
      </w:r>
      <w:r>
        <w:t>20</w:t>
      </w:r>
      <w:r w:rsidR="007234FD">
        <w:t>2</w:t>
      </w:r>
      <w:r w:rsidR="005056D7">
        <w:t>4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</w:t>
      </w:r>
      <w:r w:rsidR="00591A78">
        <w:t>21</w:t>
      </w:r>
      <w:r w:rsidR="00115E47">
        <w:t xml:space="preserve"> </w:t>
      </w:r>
      <w:r w:rsidR="00753009">
        <w:t>r.</w:t>
      </w:r>
      <w:r>
        <w:t xml:space="preserve">, poz. </w:t>
      </w:r>
      <w:r w:rsidR="00591A78">
        <w:t>2213</w:t>
      </w:r>
      <w:r>
        <w:t xml:space="preserve">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591A78">
        <w:t>3</w:t>
      </w:r>
      <w:r>
        <w:t xml:space="preserve"> r.</w:t>
      </w:r>
      <w:r w:rsidR="00753009">
        <w:t>,</w:t>
      </w:r>
      <w:r>
        <w:t xml:space="preserve"> poz. </w:t>
      </w:r>
      <w:r w:rsidR="00591A78">
        <w:t>344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5056D7">
        <w:t>16.02.2024 r. drugi</w:t>
      </w:r>
      <w:r w:rsidR="00A43BC8">
        <w:t xml:space="preserve"> przetarg ustny nieograniczony na </w:t>
      </w:r>
      <w:r w:rsidR="007234FD">
        <w:t>sprzedaż</w:t>
      </w:r>
      <w:r w:rsidR="00DA351C">
        <w:t xml:space="preserve"> </w:t>
      </w:r>
      <w:r w:rsidR="00F2057E">
        <w:t>nie</w:t>
      </w:r>
      <w:r w:rsidR="00A43BC8">
        <w:t>rucho</w:t>
      </w:r>
      <w:r>
        <w:t xml:space="preserve">mości </w:t>
      </w:r>
      <w:r w:rsidR="00F2057E">
        <w:t>nie</w:t>
      </w:r>
      <w:r>
        <w:t xml:space="preserve">zabudowanej </w:t>
      </w:r>
      <w:r w:rsidR="00A43BC8">
        <w:t xml:space="preserve">o </w:t>
      </w:r>
      <w:r w:rsidR="00012170">
        <w:t>numerze ewidencyjnym działki</w:t>
      </w:r>
      <w:r w:rsidR="00F2057E">
        <w:t xml:space="preserve"> 119/1                            </w:t>
      </w:r>
      <w:r w:rsidR="00115E47">
        <w:t xml:space="preserve"> </w:t>
      </w:r>
      <w:r w:rsidR="00D55BEC">
        <w:t xml:space="preserve">i powierzchni </w:t>
      </w:r>
      <w:r w:rsidR="00591A78">
        <w:t>0,</w:t>
      </w:r>
      <w:r w:rsidR="00F2057E">
        <w:t>2766</w:t>
      </w:r>
      <w:r w:rsidR="00826627">
        <w:t xml:space="preserve"> ha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591A78">
        <w:t>01</w:t>
      </w:r>
      <w:r w:rsidR="00826627">
        <w:t xml:space="preserve"> </w:t>
      </w:r>
      <w:r w:rsidR="00591A78">
        <w:t>Radęcin</w:t>
      </w:r>
      <w:r w:rsidR="00A43BC8">
        <w:t>, dla której Sąd Rejonowy w Strzelcach Krajeńskich prowadzi księgę wieczystą</w:t>
      </w:r>
      <w:r w:rsidR="00F2057E">
        <w:t xml:space="preserve"> </w:t>
      </w:r>
      <w:r w:rsidR="00A43BC8">
        <w:t xml:space="preserve"> K</w:t>
      </w:r>
      <w:r w:rsidR="001757D7">
        <w:t>W</w:t>
      </w:r>
      <w:r w:rsidR="009665BA">
        <w:t xml:space="preserve"> nr GW1K/</w:t>
      </w:r>
      <w:r w:rsidR="00A43BC8">
        <w:t>000</w:t>
      </w:r>
      <w:r w:rsidR="00F2057E">
        <w:t>27690/6</w:t>
      </w:r>
      <w:r w:rsidR="00115E47">
        <w:t>,</w:t>
      </w:r>
      <w:r w:rsidR="001757D7">
        <w:t xml:space="preserve">  został unieważniony </w:t>
      </w:r>
      <w:r w:rsidR="00F2057E">
        <w:t xml:space="preserve">                 </w:t>
      </w:r>
      <w:r w:rsidR="00DA351C">
        <w:t xml:space="preserve">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7911F7" w:rsidP="00826627">
      <w:pPr>
        <w:pStyle w:val="Tekstpodstawowy"/>
        <w:ind w:left="6372"/>
      </w:pPr>
      <w:r>
        <w:t xml:space="preserve">   </w:t>
      </w:r>
      <w:bookmarkStart w:id="0" w:name="_GoBack"/>
      <w:bookmarkEnd w:id="0"/>
    </w:p>
    <w:p w:rsidR="00A05708" w:rsidRDefault="00A05708" w:rsidP="005F6C3D">
      <w:pPr>
        <w:pStyle w:val="Tekstpodstawowy"/>
        <w:ind w:left="5664" w:firstLine="708"/>
      </w:pPr>
      <w:r>
        <w:t xml:space="preserve">    </w:t>
      </w:r>
    </w:p>
    <w:p w:rsidR="00013969" w:rsidRDefault="00013969" w:rsidP="00F2057E">
      <w:pPr>
        <w:pStyle w:val="Tekstpodstawowy"/>
        <w:ind w:left="6372"/>
      </w:pPr>
      <w:r>
        <w:t xml:space="preserve">   BURMISTRZ</w:t>
      </w:r>
    </w:p>
    <w:p w:rsidR="00013969" w:rsidRDefault="00013969" w:rsidP="00F2057E">
      <w:pPr>
        <w:pStyle w:val="Tekstpodstawowy"/>
        <w:ind w:left="6372"/>
      </w:pPr>
    </w:p>
    <w:p w:rsidR="00277951" w:rsidRDefault="00013969" w:rsidP="00F2057E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  <w:r w:rsidR="00666D41">
        <w:t xml:space="preserve"> </w:t>
      </w:r>
      <w:r w:rsidR="00EF6B97">
        <w:t xml:space="preserve">   </w:t>
      </w:r>
    </w:p>
    <w:p w:rsidR="00EA0387" w:rsidRDefault="00EA0387" w:rsidP="005056D7">
      <w:pPr>
        <w:ind w:left="5664" w:firstLine="708"/>
      </w:pPr>
      <w:r>
        <w:t xml:space="preserve">   </w:t>
      </w:r>
    </w:p>
    <w:sectPr w:rsidR="00EA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029A0"/>
    <w:rsid w:val="00012170"/>
    <w:rsid w:val="00013969"/>
    <w:rsid w:val="000604F3"/>
    <w:rsid w:val="00115E47"/>
    <w:rsid w:val="001757D7"/>
    <w:rsid w:val="00200A69"/>
    <w:rsid w:val="00254DA0"/>
    <w:rsid w:val="00277951"/>
    <w:rsid w:val="0038570B"/>
    <w:rsid w:val="003A6C60"/>
    <w:rsid w:val="003C3DAD"/>
    <w:rsid w:val="00433002"/>
    <w:rsid w:val="00470432"/>
    <w:rsid w:val="004C3A67"/>
    <w:rsid w:val="005056D7"/>
    <w:rsid w:val="00511FC3"/>
    <w:rsid w:val="005544E2"/>
    <w:rsid w:val="00591A78"/>
    <w:rsid w:val="005F6C3D"/>
    <w:rsid w:val="00606692"/>
    <w:rsid w:val="00666D41"/>
    <w:rsid w:val="00714BDE"/>
    <w:rsid w:val="007234FD"/>
    <w:rsid w:val="00723E44"/>
    <w:rsid w:val="007408D9"/>
    <w:rsid w:val="00753009"/>
    <w:rsid w:val="007911F7"/>
    <w:rsid w:val="007A74BF"/>
    <w:rsid w:val="007F5DEF"/>
    <w:rsid w:val="00812684"/>
    <w:rsid w:val="00820A5B"/>
    <w:rsid w:val="00822D7A"/>
    <w:rsid w:val="00826627"/>
    <w:rsid w:val="008602A9"/>
    <w:rsid w:val="0086538B"/>
    <w:rsid w:val="009665BA"/>
    <w:rsid w:val="009B4A79"/>
    <w:rsid w:val="00A05708"/>
    <w:rsid w:val="00A11DCE"/>
    <w:rsid w:val="00A34CB0"/>
    <w:rsid w:val="00A43BC8"/>
    <w:rsid w:val="00A92914"/>
    <w:rsid w:val="00A95A37"/>
    <w:rsid w:val="00AF6FDD"/>
    <w:rsid w:val="00B024BE"/>
    <w:rsid w:val="00B838F6"/>
    <w:rsid w:val="00BB791F"/>
    <w:rsid w:val="00CA7C9C"/>
    <w:rsid w:val="00D10280"/>
    <w:rsid w:val="00D230D2"/>
    <w:rsid w:val="00D51D50"/>
    <w:rsid w:val="00D55BEC"/>
    <w:rsid w:val="00DA244C"/>
    <w:rsid w:val="00DA351C"/>
    <w:rsid w:val="00E00E7A"/>
    <w:rsid w:val="00E75374"/>
    <w:rsid w:val="00E8310A"/>
    <w:rsid w:val="00EA0387"/>
    <w:rsid w:val="00ED41B0"/>
    <w:rsid w:val="00EF6B97"/>
    <w:rsid w:val="00F2057E"/>
    <w:rsid w:val="00F429FB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78</cp:revision>
  <cp:lastPrinted>2024-03-04T06:44:00Z</cp:lastPrinted>
  <dcterms:created xsi:type="dcterms:W3CDTF">2018-09-21T06:02:00Z</dcterms:created>
  <dcterms:modified xsi:type="dcterms:W3CDTF">2024-03-04T15:31:00Z</dcterms:modified>
</cp:coreProperties>
</file>