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1A2D95" w14:textId="17C1D786" w:rsidR="003D7B3D" w:rsidRPr="003D7B3D" w:rsidRDefault="00AB162D" w:rsidP="00CA1FB2">
      <w:pPr>
        <w:spacing w:after="12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OGŁOSZENIE</w:t>
      </w:r>
    </w:p>
    <w:p w14:paraId="685387DD" w14:textId="77777777" w:rsidR="003D7B3D" w:rsidRPr="003D7B3D" w:rsidRDefault="003D7B3D" w:rsidP="003D7B3D">
      <w:pPr>
        <w:spacing w:after="120"/>
        <w:jc w:val="center"/>
        <w:rPr>
          <w:rFonts w:ascii="Arial" w:hAnsi="Arial" w:cs="Arial"/>
          <w:b/>
          <w:bCs/>
          <w:sz w:val="16"/>
          <w:szCs w:val="16"/>
        </w:rPr>
      </w:pPr>
      <w:r w:rsidRPr="003D7B3D">
        <w:rPr>
          <w:rFonts w:ascii="Arial" w:hAnsi="Arial" w:cs="Arial"/>
          <w:b/>
          <w:bCs/>
          <w:sz w:val="16"/>
          <w:szCs w:val="16"/>
        </w:rPr>
        <w:t>BURMISTRZA  DOBIEGNIEWA</w:t>
      </w:r>
    </w:p>
    <w:p w14:paraId="67902836" w14:textId="3FB3634D" w:rsidR="003D7B3D" w:rsidRPr="003D7B3D" w:rsidRDefault="003D7B3D" w:rsidP="003D7B3D">
      <w:pPr>
        <w:spacing w:after="120"/>
        <w:jc w:val="center"/>
        <w:rPr>
          <w:rFonts w:ascii="Arial" w:hAnsi="Arial" w:cs="Arial"/>
          <w:b/>
          <w:bCs/>
          <w:sz w:val="16"/>
          <w:szCs w:val="16"/>
        </w:rPr>
      </w:pPr>
      <w:r w:rsidRPr="003D7B3D">
        <w:rPr>
          <w:rFonts w:ascii="Arial" w:hAnsi="Arial" w:cs="Arial"/>
          <w:b/>
          <w:bCs/>
          <w:sz w:val="16"/>
          <w:szCs w:val="16"/>
        </w:rPr>
        <w:t xml:space="preserve">z dnia </w:t>
      </w:r>
      <w:r w:rsidR="00B20BBE">
        <w:rPr>
          <w:rFonts w:ascii="Arial" w:hAnsi="Arial" w:cs="Arial"/>
          <w:b/>
          <w:bCs/>
          <w:sz w:val="16"/>
          <w:szCs w:val="16"/>
        </w:rPr>
        <w:t>23</w:t>
      </w:r>
      <w:r w:rsidR="00AB162D">
        <w:rPr>
          <w:rFonts w:ascii="Arial" w:hAnsi="Arial" w:cs="Arial"/>
          <w:b/>
          <w:bCs/>
          <w:sz w:val="16"/>
          <w:szCs w:val="16"/>
        </w:rPr>
        <w:t>.05.2024</w:t>
      </w:r>
      <w:r w:rsidRPr="003D7B3D">
        <w:rPr>
          <w:rFonts w:ascii="Arial" w:hAnsi="Arial" w:cs="Arial"/>
          <w:b/>
          <w:bCs/>
          <w:sz w:val="16"/>
          <w:szCs w:val="16"/>
        </w:rPr>
        <w:t>r.</w:t>
      </w:r>
    </w:p>
    <w:p w14:paraId="20639448" w14:textId="77777777" w:rsidR="003D7B3D" w:rsidRPr="003D7B3D" w:rsidRDefault="003D7B3D" w:rsidP="003D7B3D">
      <w:pPr>
        <w:spacing w:after="120"/>
        <w:rPr>
          <w:rFonts w:ascii="Arial" w:hAnsi="Arial" w:cs="Arial"/>
          <w:sz w:val="16"/>
          <w:szCs w:val="16"/>
        </w:rPr>
      </w:pPr>
      <w:r w:rsidRPr="003D7B3D">
        <w:rPr>
          <w:rFonts w:ascii="Arial" w:hAnsi="Arial" w:cs="Arial"/>
          <w:sz w:val="16"/>
          <w:szCs w:val="16"/>
        </w:rPr>
        <w:t xml:space="preserve">                       stosownie do przepisu  art. 35 ust.1 i 2 ustawy z dnia 21 sierpnia 1997 roku o gospodarce nieruchomościami ( tekst jednolity  Dz. U. z 2023r. poz. 344  ze </w:t>
      </w:r>
      <w:proofErr w:type="spellStart"/>
      <w:r w:rsidRPr="003D7B3D">
        <w:rPr>
          <w:rFonts w:ascii="Arial" w:hAnsi="Arial" w:cs="Arial"/>
          <w:sz w:val="16"/>
          <w:szCs w:val="16"/>
        </w:rPr>
        <w:t>zm</w:t>
      </w:r>
      <w:proofErr w:type="spellEnd"/>
      <w:r w:rsidRPr="003D7B3D">
        <w:rPr>
          <w:rFonts w:ascii="Arial" w:hAnsi="Arial" w:cs="Arial"/>
          <w:sz w:val="16"/>
          <w:szCs w:val="16"/>
        </w:rPr>
        <w:t>),</w:t>
      </w:r>
    </w:p>
    <w:p w14:paraId="273C60E1" w14:textId="77777777" w:rsidR="003D7B3D" w:rsidRPr="003D7B3D" w:rsidRDefault="003D7B3D" w:rsidP="003D7B3D">
      <w:pPr>
        <w:spacing w:after="120"/>
        <w:ind w:firstLine="708"/>
        <w:rPr>
          <w:rFonts w:ascii="Arial" w:hAnsi="Arial" w:cs="Arial"/>
          <w:b/>
          <w:bCs/>
          <w:sz w:val="16"/>
          <w:szCs w:val="16"/>
        </w:rPr>
      </w:pPr>
      <w:r w:rsidRPr="003D7B3D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podaje do publicznej wiadomości, </w:t>
      </w:r>
    </w:p>
    <w:p w14:paraId="525D5F98" w14:textId="0475AC38" w:rsidR="003D7B3D" w:rsidRPr="003D7B3D" w:rsidRDefault="003D7B3D" w:rsidP="003D7B3D">
      <w:pPr>
        <w:spacing w:after="120"/>
        <w:ind w:firstLine="708"/>
        <w:rPr>
          <w:rFonts w:ascii="Arial" w:hAnsi="Arial" w:cs="Arial"/>
          <w:b/>
          <w:bCs/>
          <w:sz w:val="16"/>
          <w:szCs w:val="16"/>
        </w:rPr>
      </w:pPr>
      <w:r w:rsidRPr="003D7B3D">
        <w:rPr>
          <w:rFonts w:ascii="Arial" w:hAnsi="Arial" w:cs="Arial"/>
          <w:b/>
          <w:bCs/>
          <w:sz w:val="16"/>
          <w:szCs w:val="16"/>
        </w:rPr>
        <w:t xml:space="preserve">      wykaz nieruchomości stanowiącej własność Gminy Dobiegniew przeznaczonej do sprzedaży w  trybie bezprzetargowym na poprawienie warunków zagospodarowania nieruchomości przyległej, położonej na terenie miejscowości Dobiegniew przy ul. </w:t>
      </w:r>
      <w:r w:rsidR="00483422">
        <w:rPr>
          <w:rFonts w:ascii="Arial" w:hAnsi="Arial" w:cs="Arial"/>
          <w:b/>
          <w:bCs/>
          <w:sz w:val="16"/>
          <w:szCs w:val="16"/>
        </w:rPr>
        <w:t xml:space="preserve"> Księdza Ściegiennego i Szkolnej</w:t>
      </w:r>
      <w:r w:rsidRPr="003D7B3D">
        <w:rPr>
          <w:rFonts w:ascii="Arial" w:hAnsi="Arial" w:cs="Arial"/>
          <w:b/>
          <w:bCs/>
          <w:sz w:val="16"/>
          <w:szCs w:val="16"/>
        </w:rPr>
        <w:t xml:space="preserve"> obręb ewidencyjny – 0013 Dobiegniew.</w:t>
      </w:r>
    </w:p>
    <w:p w14:paraId="63292B79" w14:textId="77777777" w:rsidR="003D7B3D" w:rsidRPr="003D7B3D" w:rsidRDefault="003D7B3D" w:rsidP="003D7B3D">
      <w:pPr>
        <w:spacing w:after="120"/>
        <w:jc w:val="center"/>
        <w:rPr>
          <w:rFonts w:ascii="Arial" w:hAnsi="Arial" w:cs="Arial"/>
          <w:sz w:val="16"/>
          <w:szCs w:val="16"/>
        </w:rPr>
      </w:pPr>
    </w:p>
    <w:tbl>
      <w:tblPr>
        <w:tblW w:w="15168" w:type="dxa"/>
        <w:tblInd w:w="-4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42" w:type="dxa"/>
          <w:right w:w="42" w:type="dxa"/>
        </w:tblCellMar>
        <w:tblLook w:val="00A0" w:firstRow="1" w:lastRow="0" w:firstColumn="1" w:lastColumn="0" w:noHBand="0" w:noVBand="0"/>
      </w:tblPr>
      <w:tblGrid>
        <w:gridCol w:w="487"/>
        <w:gridCol w:w="1136"/>
        <w:gridCol w:w="1079"/>
        <w:gridCol w:w="1268"/>
        <w:gridCol w:w="1417"/>
        <w:gridCol w:w="2551"/>
        <w:gridCol w:w="3343"/>
        <w:gridCol w:w="1275"/>
        <w:gridCol w:w="1053"/>
        <w:gridCol w:w="1559"/>
      </w:tblGrid>
      <w:tr w:rsidR="003D7B3D" w:rsidRPr="003D7B3D" w14:paraId="2B06796F" w14:textId="77777777" w:rsidTr="00B12DBB">
        <w:trPr>
          <w:trHeight w:val="895"/>
        </w:trPr>
        <w:tc>
          <w:tcPr>
            <w:tcW w:w="487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D75B851" w14:textId="77777777" w:rsidR="003D7B3D" w:rsidRPr="003D7B3D" w:rsidRDefault="003D7B3D" w:rsidP="003D7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2CE2D3" w14:textId="77777777" w:rsidR="003D7B3D" w:rsidRPr="003D7B3D" w:rsidRDefault="003D7B3D" w:rsidP="003D7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B3D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13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6ABF8" w14:textId="77777777" w:rsidR="003D7B3D" w:rsidRPr="003D7B3D" w:rsidRDefault="003D7B3D" w:rsidP="003D7B3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B3D">
              <w:rPr>
                <w:rFonts w:ascii="Arial" w:hAnsi="Arial" w:cs="Arial"/>
                <w:sz w:val="16"/>
                <w:szCs w:val="16"/>
              </w:rPr>
              <w:t>Nr ewidencyjny nieruchomości</w:t>
            </w:r>
          </w:p>
          <w:p w14:paraId="2400117A" w14:textId="77777777" w:rsidR="003D7B3D" w:rsidRPr="003D7B3D" w:rsidRDefault="003D7B3D" w:rsidP="003D7B3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B3D">
              <w:rPr>
                <w:rFonts w:ascii="Arial" w:hAnsi="Arial" w:cs="Arial"/>
                <w:sz w:val="16"/>
                <w:szCs w:val="16"/>
              </w:rPr>
              <w:t>(części)</w:t>
            </w:r>
          </w:p>
        </w:tc>
        <w:tc>
          <w:tcPr>
            <w:tcW w:w="107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B3AA1" w14:textId="77777777" w:rsidR="003D7B3D" w:rsidRPr="003D7B3D" w:rsidRDefault="003D7B3D" w:rsidP="003D7B3D">
            <w:pPr>
              <w:spacing w:before="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B3D">
              <w:rPr>
                <w:rFonts w:ascii="Arial" w:hAnsi="Arial" w:cs="Arial"/>
                <w:sz w:val="16"/>
                <w:szCs w:val="16"/>
              </w:rPr>
              <w:t xml:space="preserve">Oznaczenie w księdze wieczystej KW Nr </w:t>
            </w:r>
          </w:p>
        </w:tc>
        <w:tc>
          <w:tcPr>
            <w:tcW w:w="12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50D01" w14:textId="77777777" w:rsidR="003D7B3D" w:rsidRPr="003D7B3D" w:rsidRDefault="003D7B3D" w:rsidP="003D7B3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B3D">
              <w:rPr>
                <w:rFonts w:ascii="Arial" w:hAnsi="Arial" w:cs="Arial"/>
                <w:sz w:val="16"/>
                <w:szCs w:val="16"/>
              </w:rPr>
              <w:t>Powierzchnia              w ha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A307" w14:textId="77777777" w:rsidR="003D7B3D" w:rsidRPr="003D7B3D" w:rsidRDefault="003D7B3D" w:rsidP="003D7B3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B3D">
              <w:rPr>
                <w:rFonts w:ascii="Arial" w:hAnsi="Arial" w:cs="Arial"/>
                <w:sz w:val="16"/>
                <w:szCs w:val="16"/>
              </w:rPr>
              <w:t>Położenie nieruchomości</w:t>
            </w:r>
          </w:p>
        </w:tc>
        <w:tc>
          <w:tcPr>
            <w:tcW w:w="25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AF7D8" w14:textId="77777777" w:rsidR="003D7B3D" w:rsidRPr="003D7B3D" w:rsidRDefault="003D7B3D" w:rsidP="003D7B3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B3D">
              <w:rPr>
                <w:rFonts w:ascii="Arial" w:hAnsi="Arial" w:cs="Arial"/>
                <w:sz w:val="16"/>
                <w:szCs w:val="16"/>
              </w:rPr>
              <w:t>Opis nieruchomości</w:t>
            </w:r>
          </w:p>
        </w:tc>
        <w:tc>
          <w:tcPr>
            <w:tcW w:w="33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2EB11" w14:textId="77777777" w:rsidR="003D7B3D" w:rsidRPr="003D7B3D" w:rsidRDefault="003D7B3D" w:rsidP="003D7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B3D">
              <w:rPr>
                <w:rFonts w:ascii="Arial" w:hAnsi="Arial" w:cs="Arial"/>
                <w:sz w:val="16"/>
                <w:szCs w:val="16"/>
              </w:rPr>
              <w:t>Przeznaczenie w planie miejscowym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0BD98" w14:textId="77777777" w:rsidR="003D7B3D" w:rsidRPr="003D7B3D" w:rsidRDefault="003D7B3D" w:rsidP="003D7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B3D">
              <w:rPr>
                <w:rFonts w:ascii="Arial" w:hAnsi="Arial" w:cs="Arial"/>
                <w:sz w:val="16"/>
                <w:szCs w:val="16"/>
              </w:rPr>
              <w:t>Forma zbycia</w:t>
            </w:r>
          </w:p>
        </w:tc>
        <w:tc>
          <w:tcPr>
            <w:tcW w:w="105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68EE" w14:textId="77777777" w:rsidR="003D7B3D" w:rsidRPr="003D7B3D" w:rsidRDefault="003D7B3D" w:rsidP="003D7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B3D">
              <w:rPr>
                <w:rFonts w:ascii="Arial" w:hAnsi="Arial" w:cs="Arial"/>
                <w:sz w:val="16"/>
                <w:szCs w:val="16"/>
              </w:rPr>
              <w:t>Wysokość     złotych</w:t>
            </w:r>
          </w:p>
          <w:p w14:paraId="19243DD7" w14:textId="77777777" w:rsidR="003D7B3D" w:rsidRPr="003D7B3D" w:rsidRDefault="003D7B3D" w:rsidP="003D7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B3D">
              <w:rPr>
                <w:rFonts w:ascii="Arial" w:hAnsi="Arial" w:cs="Arial"/>
                <w:sz w:val="16"/>
                <w:szCs w:val="16"/>
              </w:rPr>
              <w:t>netto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5309B" w14:textId="77777777" w:rsidR="003D7B3D" w:rsidRPr="003D7B3D" w:rsidRDefault="003D7B3D" w:rsidP="003D7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B3D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  <w:tr w:rsidR="003D7B3D" w:rsidRPr="003D7B3D" w14:paraId="662A2076" w14:textId="77777777" w:rsidTr="00B12DBB">
        <w:trPr>
          <w:trHeight w:val="306"/>
        </w:trPr>
        <w:tc>
          <w:tcPr>
            <w:tcW w:w="48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326D69F9" w14:textId="77777777" w:rsidR="003D7B3D" w:rsidRPr="003D7B3D" w:rsidRDefault="003D7B3D" w:rsidP="003D7B3D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B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73659" w14:textId="77777777" w:rsidR="003D7B3D" w:rsidRPr="003D7B3D" w:rsidRDefault="003D7B3D" w:rsidP="003D7B3D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B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CB359" w14:textId="77777777" w:rsidR="003D7B3D" w:rsidRPr="003D7B3D" w:rsidRDefault="003D7B3D" w:rsidP="003D7B3D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B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92DF4" w14:textId="77777777" w:rsidR="003D7B3D" w:rsidRPr="003D7B3D" w:rsidRDefault="003D7B3D" w:rsidP="003D7B3D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B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D491" w14:textId="77777777" w:rsidR="003D7B3D" w:rsidRPr="003D7B3D" w:rsidRDefault="003D7B3D" w:rsidP="003D7B3D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B79DE" w14:textId="77777777" w:rsidR="003D7B3D" w:rsidRPr="003D7B3D" w:rsidRDefault="003D7B3D" w:rsidP="003D7B3D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B3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3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2686" w14:textId="77777777" w:rsidR="003D7B3D" w:rsidRPr="003D7B3D" w:rsidRDefault="003D7B3D" w:rsidP="003D7B3D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B3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5AA3C" w14:textId="77777777" w:rsidR="003D7B3D" w:rsidRPr="003D7B3D" w:rsidRDefault="003D7B3D" w:rsidP="003D7B3D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B3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0AB8B" w14:textId="77777777" w:rsidR="003D7B3D" w:rsidRPr="003D7B3D" w:rsidRDefault="003D7B3D" w:rsidP="003D7B3D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B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D521" w14:textId="77777777" w:rsidR="003D7B3D" w:rsidRPr="003D7B3D" w:rsidRDefault="003D7B3D" w:rsidP="003D7B3D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B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3D7B3D" w:rsidRPr="003D7B3D" w14:paraId="6B086CE6" w14:textId="77777777" w:rsidTr="00B12DBB">
        <w:trPr>
          <w:trHeight w:val="1728"/>
        </w:trPr>
        <w:tc>
          <w:tcPr>
            <w:tcW w:w="4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C4806" w14:textId="77777777" w:rsidR="003D7B3D" w:rsidRPr="003D7B3D" w:rsidRDefault="003D7B3D" w:rsidP="003D7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B3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035E" w14:textId="77777777" w:rsidR="003D7B3D" w:rsidRPr="003D7B3D" w:rsidRDefault="003D7B3D" w:rsidP="003D7B3D">
            <w:pPr>
              <w:rPr>
                <w:rFonts w:ascii="Arial" w:hAnsi="Arial" w:cs="Arial"/>
                <w:sz w:val="16"/>
                <w:szCs w:val="16"/>
              </w:rPr>
            </w:pPr>
            <w:r w:rsidRPr="003D7B3D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0A920A4A" w14:textId="54B597F4" w:rsidR="003D7B3D" w:rsidRPr="003D7B3D" w:rsidRDefault="00AB162D" w:rsidP="003D7B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264/12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163E5" w14:textId="77777777" w:rsidR="003D7B3D" w:rsidRPr="003D7B3D" w:rsidRDefault="003D7B3D" w:rsidP="003D7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8205B6" w14:textId="77777777" w:rsidR="003D7B3D" w:rsidRPr="003D7B3D" w:rsidRDefault="003D7B3D" w:rsidP="003D7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B3D">
              <w:rPr>
                <w:rFonts w:ascii="Arial" w:hAnsi="Arial" w:cs="Arial"/>
                <w:sz w:val="16"/>
                <w:szCs w:val="16"/>
              </w:rPr>
              <w:t>GW1K/00028216/7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CF76" w14:textId="77777777" w:rsidR="003D7B3D" w:rsidRPr="003D7B3D" w:rsidRDefault="003D7B3D" w:rsidP="003D7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20D27C" w14:textId="450F3C4F" w:rsidR="003D7B3D" w:rsidRPr="003D7B3D" w:rsidRDefault="003D7B3D" w:rsidP="003D7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B3D">
              <w:rPr>
                <w:rFonts w:ascii="Arial" w:hAnsi="Arial" w:cs="Arial"/>
                <w:sz w:val="16"/>
                <w:szCs w:val="16"/>
              </w:rPr>
              <w:t>0,016</w:t>
            </w:r>
            <w:r w:rsidR="0048342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7B91C" w14:textId="77777777" w:rsidR="003D7B3D" w:rsidRPr="003D7B3D" w:rsidRDefault="003D7B3D" w:rsidP="003D7B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C54DC0" w14:textId="34D69460" w:rsidR="003D7B3D" w:rsidRPr="003D7B3D" w:rsidRDefault="003D7B3D" w:rsidP="003D7B3D">
            <w:pPr>
              <w:rPr>
                <w:rFonts w:ascii="Arial" w:hAnsi="Arial" w:cs="Arial"/>
                <w:sz w:val="16"/>
                <w:szCs w:val="16"/>
              </w:rPr>
            </w:pPr>
            <w:r w:rsidRPr="003D7B3D">
              <w:rPr>
                <w:rFonts w:ascii="Arial" w:hAnsi="Arial" w:cs="Arial"/>
                <w:sz w:val="16"/>
                <w:szCs w:val="16"/>
              </w:rPr>
              <w:t xml:space="preserve">Dobiegniew,               ul. </w:t>
            </w:r>
            <w:r w:rsidR="00AB162D">
              <w:rPr>
                <w:rFonts w:ascii="Arial" w:hAnsi="Arial" w:cs="Arial"/>
                <w:sz w:val="16"/>
                <w:szCs w:val="16"/>
              </w:rPr>
              <w:t>Szkolna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48BC7" w14:textId="77777777" w:rsidR="003D7B3D" w:rsidRPr="003D7B3D" w:rsidRDefault="003D7B3D" w:rsidP="003D7B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B320A5" w14:textId="7AFB4A96" w:rsidR="003D7B3D" w:rsidRPr="003D7B3D" w:rsidRDefault="003D7B3D" w:rsidP="003D7B3D">
            <w:pPr>
              <w:rPr>
                <w:rFonts w:ascii="Arial" w:hAnsi="Arial" w:cs="Arial"/>
                <w:sz w:val="16"/>
                <w:szCs w:val="16"/>
              </w:rPr>
            </w:pPr>
            <w:r w:rsidRPr="003D7B3D">
              <w:rPr>
                <w:rFonts w:ascii="Arial" w:hAnsi="Arial" w:cs="Arial"/>
                <w:sz w:val="16"/>
                <w:szCs w:val="16"/>
              </w:rPr>
              <w:t xml:space="preserve">Nieruchomość  </w:t>
            </w:r>
            <w:r w:rsidR="00AB162D">
              <w:rPr>
                <w:rFonts w:ascii="Arial" w:hAnsi="Arial" w:cs="Arial"/>
                <w:sz w:val="16"/>
                <w:szCs w:val="16"/>
              </w:rPr>
              <w:t>nie</w:t>
            </w:r>
            <w:r w:rsidRPr="003D7B3D">
              <w:rPr>
                <w:rFonts w:ascii="Arial" w:hAnsi="Arial" w:cs="Arial"/>
                <w:sz w:val="16"/>
                <w:szCs w:val="16"/>
              </w:rPr>
              <w:t xml:space="preserve">zabudowana  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1B22" w14:textId="77777777" w:rsidR="003D7B3D" w:rsidRPr="003D7B3D" w:rsidRDefault="003D7B3D" w:rsidP="003D7B3D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0D359BE1" w14:textId="0C146FBD" w:rsidR="003D7B3D" w:rsidRPr="003D7B3D" w:rsidRDefault="003D7B3D" w:rsidP="003D7B3D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3D7B3D">
              <w:rPr>
                <w:rFonts w:ascii="Arial" w:hAnsi="Arial" w:cs="Arial"/>
                <w:sz w:val="16"/>
                <w:szCs w:val="16"/>
                <w:lang w:eastAsia="ar-SA"/>
              </w:rPr>
              <w:t>Nieruchomość  jest objęta Miejscowym Planem Zagospodarowania Przestrzennego.</w:t>
            </w:r>
          </w:p>
          <w:p w14:paraId="73769E66" w14:textId="77777777" w:rsidR="00483422" w:rsidRDefault="00483422" w:rsidP="003D7B3D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5CA9C6E0" w14:textId="070F5D30" w:rsidR="003D7B3D" w:rsidRPr="003D7B3D" w:rsidRDefault="003D7B3D" w:rsidP="003D7B3D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3D7B3D">
              <w:rPr>
                <w:rFonts w:ascii="Arial" w:hAnsi="Arial" w:cs="Arial"/>
                <w:sz w:val="16"/>
                <w:szCs w:val="16"/>
                <w:lang w:eastAsia="ar-SA"/>
              </w:rPr>
              <w:t>1</w:t>
            </w:r>
            <w:r w:rsidR="00AB162D">
              <w:rPr>
                <w:rFonts w:ascii="Arial" w:hAnsi="Arial" w:cs="Arial"/>
                <w:sz w:val="16"/>
                <w:szCs w:val="16"/>
                <w:lang w:eastAsia="ar-SA"/>
              </w:rPr>
              <w:t>3</w:t>
            </w:r>
            <w:r w:rsidRPr="003D7B3D">
              <w:rPr>
                <w:rFonts w:ascii="Arial" w:hAnsi="Arial" w:cs="Arial"/>
                <w:sz w:val="16"/>
                <w:szCs w:val="16"/>
                <w:lang w:eastAsia="ar-SA"/>
              </w:rPr>
              <w:t xml:space="preserve"> M</w:t>
            </w:r>
            <w:r w:rsidR="00AB162D">
              <w:rPr>
                <w:rFonts w:ascii="Arial" w:hAnsi="Arial" w:cs="Arial"/>
                <w:sz w:val="16"/>
                <w:szCs w:val="16"/>
                <w:lang w:eastAsia="ar-SA"/>
              </w:rPr>
              <w:t>W/U</w:t>
            </w:r>
            <w:r w:rsidRPr="003D7B3D">
              <w:rPr>
                <w:rFonts w:ascii="Arial" w:hAnsi="Arial" w:cs="Arial"/>
                <w:sz w:val="16"/>
                <w:szCs w:val="16"/>
                <w:lang w:eastAsia="ar-SA"/>
              </w:rPr>
              <w:t xml:space="preserve"> – tereny zabudowy mieszkaniowej </w:t>
            </w:r>
            <w:r w:rsidR="00AB162D">
              <w:rPr>
                <w:rFonts w:ascii="Arial" w:hAnsi="Arial" w:cs="Arial"/>
                <w:sz w:val="16"/>
                <w:szCs w:val="16"/>
                <w:lang w:eastAsia="ar-SA"/>
              </w:rPr>
              <w:t>wielorodzinnej i usługowej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F6BCB" w14:textId="77777777" w:rsidR="003D7B3D" w:rsidRPr="003D7B3D" w:rsidRDefault="003D7B3D" w:rsidP="003D7B3D">
            <w:pPr>
              <w:rPr>
                <w:rFonts w:ascii="Arial" w:hAnsi="Arial" w:cs="Arial"/>
                <w:sz w:val="16"/>
                <w:szCs w:val="16"/>
              </w:rPr>
            </w:pPr>
            <w:r w:rsidRPr="003D7B3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4174495" w14:textId="77777777" w:rsidR="003D7B3D" w:rsidRPr="003D7B3D" w:rsidRDefault="003D7B3D" w:rsidP="003D7B3D">
            <w:pPr>
              <w:rPr>
                <w:rFonts w:ascii="Arial" w:hAnsi="Arial" w:cs="Arial"/>
                <w:sz w:val="16"/>
                <w:szCs w:val="16"/>
              </w:rPr>
            </w:pPr>
            <w:r w:rsidRPr="003D7B3D">
              <w:rPr>
                <w:rFonts w:ascii="Arial" w:hAnsi="Arial" w:cs="Arial"/>
                <w:sz w:val="16"/>
                <w:szCs w:val="16"/>
              </w:rPr>
              <w:t xml:space="preserve">własność  </w:t>
            </w:r>
          </w:p>
          <w:p w14:paraId="7BAEC917" w14:textId="77777777" w:rsidR="003D7B3D" w:rsidRPr="003D7B3D" w:rsidRDefault="003D7B3D" w:rsidP="003D7B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563B3" w14:textId="77777777" w:rsidR="003D7B3D" w:rsidRPr="003D7B3D" w:rsidRDefault="003D7B3D" w:rsidP="003D7B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2D9790" w14:textId="3F2DF3A1" w:rsidR="003D7B3D" w:rsidRDefault="003D7B3D" w:rsidP="003D7B3D">
            <w:pPr>
              <w:rPr>
                <w:rFonts w:ascii="Arial" w:hAnsi="Arial" w:cs="Arial"/>
                <w:sz w:val="16"/>
                <w:szCs w:val="16"/>
              </w:rPr>
            </w:pPr>
            <w:r w:rsidRPr="003D7B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56E2">
              <w:rPr>
                <w:rFonts w:ascii="Arial" w:hAnsi="Arial" w:cs="Arial"/>
                <w:sz w:val="16"/>
                <w:szCs w:val="16"/>
              </w:rPr>
              <w:t>30.00</w:t>
            </w:r>
            <w:r w:rsidR="00AB162D">
              <w:rPr>
                <w:rFonts w:ascii="Arial" w:hAnsi="Arial" w:cs="Arial"/>
                <w:sz w:val="16"/>
                <w:szCs w:val="16"/>
              </w:rPr>
              <w:t>0</w:t>
            </w:r>
            <w:r w:rsidRPr="003D7B3D">
              <w:rPr>
                <w:rFonts w:ascii="Arial" w:hAnsi="Arial" w:cs="Arial"/>
                <w:sz w:val="16"/>
                <w:szCs w:val="16"/>
              </w:rPr>
              <w:t>,00</w:t>
            </w:r>
          </w:p>
          <w:p w14:paraId="7BAEBD0A" w14:textId="6ECF9D4A" w:rsidR="00CA1FB2" w:rsidRPr="003D7B3D" w:rsidRDefault="00CA1FB2" w:rsidP="003D7B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+ 23% VAT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721F0" w14:textId="77777777" w:rsidR="003D7B3D" w:rsidRPr="003D7B3D" w:rsidRDefault="003D7B3D" w:rsidP="003D7B3D">
            <w:pPr>
              <w:rPr>
                <w:sz w:val="16"/>
                <w:szCs w:val="16"/>
              </w:rPr>
            </w:pPr>
            <w:r w:rsidRPr="003D7B3D">
              <w:rPr>
                <w:sz w:val="16"/>
                <w:szCs w:val="16"/>
              </w:rPr>
              <w:t>Termin do złożenia wniosku przez osoby, którym przysługuje pierwszeństwo                      w nabyciu nieruchomości na podstawie art. 34 ust. 1 pkt 1,2</w:t>
            </w:r>
          </w:p>
          <w:p w14:paraId="35FDF763" w14:textId="77777777" w:rsidR="003D7B3D" w:rsidRPr="003D7B3D" w:rsidRDefault="003D7B3D" w:rsidP="003D7B3D">
            <w:pPr>
              <w:rPr>
                <w:sz w:val="16"/>
                <w:szCs w:val="16"/>
              </w:rPr>
            </w:pPr>
            <w:r w:rsidRPr="003D7B3D">
              <w:rPr>
                <w:sz w:val="16"/>
                <w:szCs w:val="16"/>
              </w:rPr>
              <w:t xml:space="preserve"> – 6 tygodni.</w:t>
            </w:r>
          </w:p>
        </w:tc>
      </w:tr>
    </w:tbl>
    <w:p w14:paraId="7A620F80" w14:textId="7A4B72DE" w:rsidR="003D7B3D" w:rsidRPr="003D7B3D" w:rsidRDefault="003D7B3D" w:rsidP="00AB162D">
      <w:pPr>
        <w:ind w:left="12036"/>
        <w:jc w:val="both"/>
        <w:rPr>
          <w:rFonts w:ascii="Arial" w:hAnsi="Arial" w:cs="Arial"/>
          <w:sz w:val="16"/>
          <w:szCs w:val="16"/>
        </w:rPr>
      </w:pPr>
      <w:r w:rsidRPr="003D7B3D">
        <w:rPr>
          <w:rFonts w:ascii="Arial" w:hAnsi="Arial" w:cs="Arial"/>
          <w:sz w:val="16"/>
          <w:szCs w:val="16"/>
        </w:rPr>
        <w:t xml:space="preserve">     </w:t>
      </w:r>
    </w:p>
    <w:p w14:paraId="1EF9896E" w14:textId="77777777" w:rsidR="003D7B3D" w:rsidRPr="003D7B3D" w:rsidRDefault="003D7B3D" w:rsidP="003D7B3D">
      <w:pPr>
        <w:jc w:val="both"/>
        <w:rPr>
          <w:rFonts w:ascii="Arial" w:hAnsi="Arial" w:cs="Arial"/>
          <w:sz w:val="16"/>
          <w:szCs w:val="16"/>
        </w:rPr>
      </w:pPr>
      <w:r w:rsidRPr="003D7B3D">
        <w:rPr>
          <w:rFonts w:ascii="Arial" w:hAnsi="Arial" w:cs="Arial"/>
          <w:sz w:val="16"/>
          <w:szCs w:val="16"/>
        </w:rPr>
        <w:tab/>
      </w:r>
      <w:r w:rsidRPr="003D7B3D">
        <w:rPr>
          <w:rFonts w:ascii="Arial" w:hAnsi="Arial" w:cs="Arial"/>
          <w:sz w:val="16"/>
          <w:szCs w:val="16"/>
        </w:rPr>
        <w:tab/>
      </w:r>
      <w:r w:rsidRPr="003D7B3D">
        <w:rPr>
          <w:rFonts w:ascii="Arial" w:hAnsi="Arial" w:cs="Arial"/>
          <w:sz w:val="16"/>
          <w:szCs w:val="16"/>
        </w:rPr>
        <w:tab/>
      </w:r>
      <w:r w:rsidRPr="003D7B3D">
        <w:rPr>
          <w:rFonts w:ascii="Arial" w:hAnsi="Arial" w:cs="Arial"/>
          <w:sz w:val="16"/>
          <w:szCs w:val="16"/>
        </w:rPr>
        <w:tab/>
      </w:r>
      <w:r w:rsidRPr="003D7B3D">
        <w:rPr>
          <w:rFonts w:ascii="Arial" w:hAnsi="Arial" w:cs="Arial"/>
          <w:sz w:val="16"/>
          <w:szCs w:val="16"/>
        </w:rPr>
        <w:tab/>
      </w:r>
      <w:r w:rsidRPr="003D7B3D">
        <w:rPr>
          <w:rFonts w:ascii="Arial" w:hAnsi="Arial" w:cs="Arial"/>
          <w:sz w:val="16"/>
          <w:szCs w:val="16"/>
        </w:rPr>
        <w:tab/>
      </w:r>
      <w:r w:rsidRPr="003D7B3D">
        <w:rPr>
          <w:rFonts w:ascii="Arial" w:hAnsi="Arial" w:cs="Arial"/>
          <w:sz w:val="16"/>
          <w:szCs w:val="16"/>
        </w:rPr>
        <w:tab/>
      </w:r>
      <w:r w:rsidRPr="003D7B3D">
        <w:rPr>
          <w:rFonts w:ascii="Arial" w:hAnsi="Arial" w:cs="Arial"/>
          <w:sz w:val="16"/>
          <w:szCs w:val="16"/>
        </w:rPr>
        <w:tab/>
      </w:r>
      <w:r w:rsidRPr="003D7B3D">
        <w:rPr>
          <w:rFonts w:ascii="Arial" w:hAnsi="Arial" w:cs="Arial"/>
          <w:sz w:val="16"/>
          <w:szCs w:val="16"/>
        </w:rPr>
        <w:tab/>
      </w:r>
      <w:r w:rsidRPr="003D7B3D">
        <w:rPr>
          <w:rFonts w:ascii="Arial" w:hAnsi="Arial" w:cs="Arial"/>
          <w:sz w:val="16"/>
          <w:szCs w:val="16"/>
        </w:rPr>
        <w:tab/>
      </w:r>
      <w:r w:rsidRPr="003D7B3D">
        <w:rPr>
          <w:rFonts w:ascii="Arial" w:hAnsi="Arial" w:cs="Arial"/>
          <w:sz w:val="16"/>
          <w:szCs w:val="16"/>
        </w:rPr>
        <w:tab/>
      </w:r>
      <w:r w:rsidRPr="003D7B3D">
        <w:rPr>
          <w:rFonts w:ascii="Arial" w:hAnsi="Arial" w:cs="Arial"/>
          <w:sz w:val="16"/>
          <w:szCs w:val="16"/>
        </w:rPr>
        <w:tab/>
      </w:r>
      <w:r w:rsidRPr="003D7B3D">
        <w:rPr>
          <w:rFonts w:ascii="Arial" w:hAnsi="Arial" w:cs="Arial"/>
          <w:sz w:val="16"/>
          <w:szCs w:val="16"/>
        </w:rPr>
        <w:tab/>
      </w:r>
      <w:r w:rsidRPr="003D7B3D">
        <w:rPr>
          <w:rFonts w:ascii="Arial" w:hAnsi="Arial" w:cs="Arial"/>
          <w:sz w:val="16"/>
          <w:szCs w:val="16"/>
        </w:rPr>
        <w:tab/>
      </w:r>
      <w:r w:rsidRPr="003D7B3D">
        <w:rPr>
          <w:rFonts w:ascii="Arial" w:hAnsi="Arial" w:cs="Arial"/>
          <w:sz w:val="16"/>
          <w:szCs w:val="16"/>
        </w:rPr>
        <w:tab/>
      </w:r>
      <w:r w:rsidRPr="003D7B3D">
        <w:rPr>
          <w:rFonts w:ascii="Arial" w:hAnsi="Arial" w:cs="Arial"/>
          <w:sz w:val="16"/>
          <w:szCs w:val="16"/>
        </w:rPr>
        <w:tab/>
      </w:r>
      <w:r w:rsidRPr="003D7B3D">
        <w:rPr>
          <w:rFonts w:ascii="Arial" w:hAnsi="Arial" w:cs="Arial"/>
          <w:sz w:val="16"/>
          <w:szCs w:val="16"/>
        </w:rPr>
        <w:tab/>
      </w:r>
    </w:p>
    <w:p w14:paraId="6619F209" w14:textId="77777777" w:rsidR="003D7B3D" w:rsidRPr="003D7B3D" w:rsidRDefault="003D7B3D" w:rsidP="003D7B3D">
      <w:pPr>
        <w:jc w:val="both"/>
        <w:rPr>
          <w:rFonts w:ascii="Arial" w:hAnsi="Arial" w:cs="Arial"/>
          <w:sz w:val="16"/>
          <w:szCs w:val="16"/>
        </w:rPr>
      </w:pPr>
    </w:p>
    <w:p w14:paraId="0C674280" w14:textId="77777777" w:rsidR="003D7B3D" w:rsidRPr="003D7B3D" w:rsidRDefault="003D7B3D" w:rsidP="003D7B3D">
      <w:pPr>
        <w:spacing w:line="480" w:lineRule="auto"/>
        <w:ind w:left="-142"/>
        <w:rPr>
          <w:sz w:val="16"/>
          <w:szCs w:val="16"/>
        </w:rPr>
      </w:pPr>
      <w:r w:rsidRPr="003D7B3D">
        <w:rPr>
          <w:sz w:val="16"/>
          <w:szCs w:val="16"/>
        </w:rPr>
        <w:t>Niniejszy wykaz  wywiesza się na okres 21 dni  na tablicy ogłoszeń Urzędu Miejskiego w Dobiegniewie:</w:t>
      </w:r>
    </w:p>
    <w:p w14:paraId="706EEC4F" w14:textId="77777777" w:rsidR="003D7B3D" w:rsidRPr="003D7B3D" w:rsidRDefault="003D7B3D" w:rsidP="003D7B3D">
      <w:pPr>
        <w:spacing w:line="480" w:lineRule="auto"/>
        <w:ind w:left="-142"/>
        <w:rPr>
          <w:rFonts w:ascii="Calibri" w:hAnsi="Calibri" w:cs="Calibri"/>
          <w:color w:val="31849B"/>
          <w:sz w:val="16"/>
          <w:szCs w:val="16"/>
        </w:rPr>
      </w:pPr>
      <w:r w:rsidRPr="003D7B3D">
        <w:rPr>
          <w:sz w:val="16"/>
          <w:szCs w:val="16"/>
        </w:rPr>
        <w:t>Wykaz dostępny jest na stronie internetowej Gminy Dobiegniew</w:t>
      </w:r>
      <w:r w:rsidRPr="003D7B3D">
        <w:rPr>
          <w:color w:val="31849B"/>
          <w:sz w:val="16"/>
          <w:szCs w:val="16"/>
        </w:rPr>
        <w:t xml:space="preserve">, </w:t>
      </w:r>
      <w:hyperlink r:id="rId5" w:history="1">
        <w:r w:rsidRPr="003D7B3D">
          <w:rPr>
            <w:color w:val="31849B"/>
            <w:sz w:val="16"/>
            <w:szCs w:val="16"/>
            <w:u w:val="single"/>
          </w:rPr>
          <w:t>www.dobiegniew.pl</w:t>
        </w:r>
      </w:hyperlink>
      <w:r w:rsidRPr="003D7B3D">
        <w:rPr>
          <w:sz w:val="16"/>
          <w:szCs w:val="16"/>
        </w:rPr>
        <w:t xml:space="preserve"> oraz  pod adresem </w:t>
      </w:r>
      <w:hyperlink r:id="rId6" w:history="1">
        <w:r w:rsidRPr="003D7B3D">
          <w:rPr>
            <w:color w:val="31849B"/>
            <w:sz w:val="16"/>
            <w:szCs w:val="16"/>
            <w:u w:val="single"/>
          </w:rPr>
          <w:t>www.bip.dobiegniew</w:t>
        </w:r>
      </w:hyperlink>
      <w:r w:rsidRPr="003D7B3D">
        <w:rPr>
          <w:color w:val="31849B"/>
          <w:sz w:val="16"/>
          <w:szCs w:val="16"/>
          <w:u w:val="single"/>
        </w:rPr>
        <w:t>.pl.</w:t>
      </w:r>
      <w:r w:rsidRPr="003D7B3D">
        <w:rPr>
          <w:sz w:val="16"/>
          <w:szCs w:val="16"/>
        </w:rPr>
        <w:t xml:space="preserve">  i </w:t>
      </w:r>
      <w:r w:rsidRPr="003D7B3D">
        <w:rPr>
          <w:rFonts w:ascii="Calibri" w:hAnsi="Calibri" w:cs="Calibri"/>
          <w:sz w:val="16"/>
          <w:szCs w:val="16"/>
        </w:rPr>
        <w:t xml:space="preserve">w serwisie prasowym na stronie internetowej </w:t>
      </w:r>
      <w:r w:rsidRPr="003D7B3D">
        <w:rPr>
          <w:rFonts w:ascii="Calibri" w:hAnsi="Calibri" w:cs="Calibri"/>
          <w:color w:val="31849B"/>
          <w:sz w:val="16"/>
          <w:szCs w:val="16"/>
          <w:u w:val="single"/>
        </w:rPr>
        <w:t>www.monitorurzedowy.pl</w:t>
      </w:r>
      <w:r w:rsidRPr="003D7B3D">
        <w:rPr>
          <w:rFonts w:ascii="Calibri" w:hAnsi="Calibri" w:cs="Calibri"/>
          <w:color w:val="31849B"/>
          <w:sz w:val="16"/>
          <w:szCs w:val="16"/>
        </w:rPr>
        <w:t xml:space="preserve"> .</w:t>
      </w:r>
    </w:p>
    <w:p w14:paraId="6A6C7B4C" w14:textId="77777777" w:rsidR="003D7B3D" w:rsidRPr="003D7B3D" w:rsidRDefault="003D7B3D" w:rsidP="003D7B3D">
      <w:pPr>
        <w:jc w:val="both"/>
        <w:rPr>
          <w:rFonts w:ascii="Arial" w:hAnsi="Arial" w:cs="Arial"/>
          <w:sz w:val="16"/>
          <w:szCs w:val="16"/>
        </w:rPr>
      </w:pPr>
    </w:p>
    <w:p w14:paraId="5EC30253" w14:textId="0A768B53" w:rsidR="003D7B3D" w:rsidRPr="003D7B3D" w:rsidRDefault="003D7B3D" w:rsidP="003D7B3D">
      <w:pPr>
        <w:jc w:val="both"/>
        <w:rPr>
          <w:rFonts w:ascii="Arial" w:hAnsi="Arial" w:cs="Arial"/>
          <w:sz w:val="16"/>
          <w:szCs w:val="16"/>
        </w:rPr>
      </w:pPr>
      <w:r w:rsidRPr="003D7B3D">
        <w:rPr>
          <w:rFonts w:ascii="Arial" w:hAnsi="Arial" w:cs="Arial"/>
          <w:sz w:val="16"/>
          <w:szCs w:val="16"/>
        </w:rPr>
        <w:t xml:space="preserve">Wywieszono na tablicę ogłoszeń: </w:t>
      </w:r>
      <w:r w:rsidR="00B20BBE">
        <w:rPr>
          <w:rFonts w:ascii="Arial" w:hAnsi="Arial" w:cs="Arial"/>
          <w:sz w:val="16"/>
          <w:szCs w:val="16"/>
        </w:rPr>
        <w:t>23</w:t>
      </w:r>
      <w:r w:rsidR="00483422">
        <w:rPr>
          <w:rFonts w:ascii="Arial" w:hAnsi="Arial" w:cs="Arial"/>
          <w:sz w:val="16"/>
          <w:szCs w:val="16"/>
        </w:rPr>
        <w:t>.05</w:t>
      </w:r>
      <w:r w:rsidRPr="003D7B3D">
        <w:rPr>
          <w:rFonts w:ascii="Arial" w:hAnsi="Arial" w:cs="Arial"/>
          <w:sz w:val="16"/>
          <w:szCs w:val="16"/>
        </w:rPr>
        <w:t>.202</w:t>
      </w:r>
      <w:r w:rsidR="00483422">
        <w:rPr>
          <w:rFonts w:ascii="Arial" w:hAnsi="Arial" w:cs="Arial"/>
          <w:sz w:val="16"/>
          <w:szCs w:val="16"/>
        </w:rPr>
        <w:t>4</w:t>
      </w:r>
      <w:r w:rsidRPr="003D7B3D">
        <w:rPr>
          <w:rFonts w:ascii="Arial" w:hAnsi="Arial" w:cs="Arial"/>
          <w:sz w:val="16"/>
          <w:szCs w:val="16"/>
        </w:rPr>
        <w:t xml:space="preserve"> r.:   </w:t>
      </w:r>
    </w:p>
    <w:p w14:paraId="7A3D23AF" w14:textId="77777777" w:rsidR="003D7B3D" w:rsidRPr="003D7B3D" w:rsidRDefault="003D7B3D" w:rsidP="003D7B3D">
      <w:pPr>
        <w:jc w:val="both"/>
        <w:rPr>
          <w:rFonts w:ascii="Arial" w:hAnsi="Arial" w:cs="Arial"/>
          <w:sz w:val="16"/>
          <w:szCs w:val="16"/>
        </w:rPr>
      </w:pPr>
    </w:p>
    <w:p w14:paraId="168EE23E" w14:textId="6107A2C3" w:rsidR="003D7B3D" w:rsidRPr="003D7B3D" w:rsidRDefault="003D7B3D" w:rsidP="003D7B3D">
      <w:pPr>
        <w:jc w:val="both"/>
        <w:rPr>
          <w:rFonts w:ascii="Arial" w:hAnsi="Arial" w:cs="Arial"/>
          <w:sz w:val="16"/>
          <w:szCs w:val="16"/>
        </w:rPr>
      </w:pPr>
      <w:r w:rsidRPr="003D7B3D">
        <w:rPr>
          <w:rFonts w:ascii="Arial" w:hAnsi="Arial" w:cs="Arial"/>
          <w:sz w:val="16"/>
          <w:szCs w:val="16"/>
        </w:rPr>
        <w:t>Zdjęto z tablicy ogłoszeń: …………202</w:t>
      </w:r>
      <w:r w:rsidR="00483422">
        <w:rPr>
          <w:rFonts w:ascii="Arial" w:hAnsi="Arial" w:cs="Arial"/>
          <w:sz w:val="16"/>
          <w:szCs w:val="16"/>
        </w:rPr>
        <w:t>4</w:t>
      </w:r>
      <w:r w:rsidRPr="003D7B3D">
        <w:rPr>
          <w:rFonts w:ascii="Arial" w:hAnsi="Arial" w:cs="Arial"/>
          <w:sz w:val="16"/>
          <w:szCs w:val="16"/>
        </w:rPr>
        <w:t xml:space="preserve">r. </w:t>
      </w:r>
    </w:p>
    <w:p w14:paraId="028A2D22" w14:textId="77777777" w:rsidR="003D7B3D" w:rsidRPr="003D7B3D" w:rsidRDefault="003D7B3D" w:rsidP="003D7B3D">
      <w:pPr>
        <w:jc w:val="both"/>
        <w:rPr>
          <w:rFonts w:ascii="Arial" w:hAnsi="Arial" w:cs="Arial"/>
          <w:sz w:val="16"/>
          <w:szCs w:val="16"/>
        </w:rPr>
      </w:pPr>
    </w:p>
    <w:p w14:paraId="09F22535" w14:textId="77777777" w:rsidR="003D7B3D" w:rsidRPr="003D7B3D" w:rsidRDefault="003D7B3D" w:rsidP="003D7B3D">
      <w:pPr>
        <w:jc w:val="both"/>
        <w:rPr>
          <w:rFonts w:ascii="Arial" w:hAnsi="Arial" w:cs="Arial"/>
          <w:sz w:val="16"/>
          <w:szCs w:val="16"/>
        </w:rPr>
      </w:pPr>
    </w:p>
    <w:p w14:paraId="298A0A0B" w14:textId="207A253E" w:rsidR="003D7B3D" w:rsidRPr="003D7B3D" w:rsidRDefault="003D7B3D" w:rsidP="003D7B3D">
      <w:pPr>
        <w:jc w:val="both"/>
        <w:rPr>
          <w:rFonts w:ascii="Arial" w:hAnsi="Arial" w:cs="Arial"/>
          <w:sz w:val="16"/>
          <w:szCs w:val="16"/>
        </w:rPr>
      </w:pPr>
      <w:r w:rsidRPr="003D7B3D">
        <w:rPr>
          <w:rFonts w:ascii="Arial" w:hAnsi="Arial" w:cs="Arial"/>
          <w:sz w:val="16"/>
          <w:szCs w:val="16"/>
        </w:rPr>
        <w:t xml:space="preserve">Osoby, którym przysługuje pierwszeństwo w nabyciu nieruchomości na podstawie art. 34 ust. 1 pkt. 1 i pkt. 2 ustawy z dnia 21 sierpnia 1997 rok o gospodarce nieruchomościami mogą składać wnioski o nabycie ww. nieruchomości wraz z oświadczeniem, że wyrażają zgodę na cenę ustaloną w niniejszym wykazie, stosownie do art. 34 ust. 5 ustawy w terminie 6 tygodni od dnia wywieszenia niniejszego wykazu, tj. od dnia  </w:t>
      </w:r>
      <w:r w:rsidR="00B20BBE">
        <w:rPr>
          <w:rFonts w:ascii="Arial" w:hAnsi="Arial" w:cs="Arial"/>
          <w:sz w:val="16"/>
          <w:szCs w:val="16"/>
        </w:rPr>
        <w:t>23</w:t>
      </w:r>
      <w:r w:rsidR="00483422">
        <w:rPr>
          <w:rFonts w:ascii="Arial" w:hAnsi="Arial" w:cs="Arial"/>
          <w:sz w:val="16"/>
          <w:szCs w:val="16"/>
        </w:rPr>
        <w:t>.05.2024</w:t>
      </w:r>
      <w:r w:rsidRPr="003D7B3D">
        <w:rPr>
          <w:rFonts w:ascii="Arial" w:hAnsi="Arial" w:cs="Arial"/>
          <w:sz w:val="16"/>
          <w:szCs w:val="16"/>
        </w:rPr>
        <w:t xml:space="preserve">r. do dnia  </w:t>
      </w:r>
      <w:r w:rsidR="00B20BBE">
        <w:rPr>
          <w:rFonts w:ascii="Arial" w:hAnsi="Arial" w:cs="Arial"/>
          <w:sz w:val="16"/>
          <w:szCs w:val="16"/>
        </w:rPr>
        <w:t>4</w:t>
      </w:r>
      <w:r w:rsidRPr="003D7B3D">
        <w:rPr>
          <w:rFonts w:ascii="Arial" w:hAnsi="Arial" w:cs="Arial"/>
          <w:sz w:val="16"/>
          <w:szCs w:val="16"/>
        </w:rPr>
        <w:t>.0</w:t>
      </w:r>
      <w:r w:rsidR="00B20BBE">
        <w:rPr>
          <w:rFonts w:ascii="Arial" w:hAnsi="Arial" w:cs="Arial"/>
          <w:sz w:val="16"/>
          <w:szCs w:val="16"/>
        </w:rPr>
        <w:t>7</w:t>
      </w:r>
      <w:r w:rsidRPr="003D7B3D">
        <w:rPr>
          <w:rFonts w:ascii="Arial" w:hAnsi="Arial" w:cs="Arial"/>
          <w:sz w:val="16"/>
          <w:szCs w:val="16"/>
        </w:rPr>
        <w:t>.202</w:t>
      </w:r>
      <w:r w:rsidR="00483422">
        <w:rPr>
          <w:rFonts w:ascii="Arial" w:hAnsi="Arial" w:cs="Arial"/>
          <w:sz w:val="16"/>
          <w:szCs w:val="16"/>
        </w:rPr>
        <w:t>4</w:t>
      </w:r>
      <w:r w:rsidRPr="003D7B3D">
        <w:rPr>
          <w:rFonts w:ascii="Arial" w:hAnsi="Arial" w:cs="Arial"/>
          <w:sz w:val="16"/>
          <w:szCs w:val="16"/>
        </w:rPr>
        <w:t>r. w siedzibie Urzędu Miejskiego  w Dobiegniewie przy ul. Obrońców Pokoju 24.</w:t>
      </w:r>
    </w:p>
    <w:p w14:paraId="2FB023C6" w14:textId="77777777" w:rsidR="003D7B3D" w:rsidRPr="003D7B3D" w:rsidRDefault="003D7B3D" w:rsidP="003D7B3D">
      <w:pPr>
        <w:jc w:val="both"/>
        <w:rPr>
          <w:rFonts w:ascii="Arial" w:hAnsi="Arial" w:cs="Arial"/>
          <w:sz w:val="16"/>
          <w:szCs w:val="16"/>
        </w:rPr>
      </w:pPr>
    </w:p>
    <w:p w14:paraId="13594115" w14:textId="77777777" w:rsidR="003D7B3D" w:rsidRDefault="003D7B3D" w:rsidP="003D7B3D">
      <w:pPr>
        <w:jc w:val="both"/>
        <w:rPr>
          <w:rFonts w:ascii="Arial" w:hAnsi="Arial" w:cs="Arial"/>
          <w:sz w:val="18"/>
          <w:szCs w:val="18"/>
        </w:rPr>
      </w:pPr>
    </w:p>
    <w:p w14:paraId="22A1B9DA" w14:textId="2D2AF851" w:rsidR="00797E45" w:rsidRPr="00797E45" w:rsidRDefault="00797E45" w:rsidP="00797E45">
      <w:pPr>
        <w:ind w:left="10620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797E45">
        <w:rPr>
          <w:sz w:val="18"/>
          <w:szCs w:val="18"/>
        </w:rPr>
        <w:t>BURMISTRZ</w:t>
      </w:r>
    </w:p>
    <w:p w14:paraId="784282C9" w14:textId="77777777" w:rsidR="00797E45" w:rsidRPr="00797E45" w:rsidRDefault="00797E45" w:rsidP="00797E45">
      <w:pPr>
        <w:ind w:left="10620"/>
        <w:jc w:val="both"/>
        <w:rPr>
          <w:sz w:val="18"/>
          <w:szCs w:val="18"/>
        </w:rPr>
      </w:pPr>
    </w:p>
    <w:p w14:paraId="1D6266A7" w14:textId="58FCE0A2" w:rsidR="00797E45" w:rsidRPr="00797E45" w:rsidRDefault="00797E45" w:rsidP="00797E45">
      <w:pPr>
        <w:ind w:left="10620"/>
        <w:jc w:val="both"/>
        <w:rPr>
          <w:sz w:val="18"/>
          <w:szCs w:val="18"/>
        </w:rPr>
      </w:pPr>
      <w:r w:rsidRPr="00797E45">
        <w:rPr>
          <w:sz w:val="18"/>
          <w:szCs w:val="18"/>
        </w:rPr>
        <w:t>Bartosz Jabłoński</w:t>
      </w:r>
    </w:p>
    <w:sectPr w:rsidR="00797E45" w:rsidRPr="00797E45" w:rsidSect="00F53D94">
      <w:pgSz w:w="16838" w:h="11906" w:orient="landscape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D03A89"/>
    <w:multiLevelType w:val="hybridMultilevel"/>
    <w:tmpl w:val="89866BD0"/>
    <w:lvl w:ilvl="0" w:tplc="EAF2D0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033462D"/>
    <w:multiLevelType w:val="hybridMultilevel"/>
    <w:tmpl w:val="ED5ECD00"/>
    <w:lvl w:ilvl="0" w:tplc="0DA603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BE4650"/>
    <w:multiLevelType w:val="multilevel"/>
    <w:tmpl w:val="0B5C1F42"/>
    <w:lvl w:ilvl="0">
      <w:start w:val="1"/>
      <w:numFmt w:val="decimal"/>
      <w:lvlText w:val="§ %1."/>
      <w:lvlJc w:val="left"/>
      <w:pPr>
        <w:tabs>
          <w:tab w:val="num" w:pos="5180"/>
        </w:tabs>
        <w:ind w:left="5180" w:hanging="360"/>
      </w:pPr>
      <w:rPr>
        <w:rFonts w:ascii="Times New Roman" w:hAnsi="Times New Roman" w:hint="default"/>
        <w:b/>
        <w:bCs/>
        <w:color w:val="000000"/>
      </w:rPr>
    </w:lvl>
    <w:lvl w:ilvl="1">
      <w:start w:val="1"/>
      <w:numFmt w:val="decimal"/>
      <w:lvlText w:val="§ 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5F65694E"/>
    <w:multiLevelType w:val="hybridMultilevel"/>
    <w:tmpl w:val="89866BD0"/>
    <w:lvl w:ilvl="0" w:tplc="EAF2D0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1862D44"/>
    <w:multiLevelType w:val="hybridMultilevel"/>
    <w:tmpl w:val="A7F033F6"/>
    <w:lvl w:ilvl="0" w:tplc="68D4F17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2B3044"/>
    <w:multiLevelType w:val="hybridMultilevel"/>
    <w:tmpl w:val="3E3843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1943869">
    <w:abstractNumId w:val="2"/>
  </w:num>
  <w:num w:numId="2" w16cid:durableId="202065598">
    <w:abstractNumId w:val="1"/>
  </w:num>
  <w:num w:numId="3" w16cid:durableId="1866600003">
    <w:abstractNumId w:val="4"/>
  </w:num>
  <w:num w:numId="4" w16cid:durableId="1514421638">
    <w:abstractNumId w:val="5"/>
  </w:num>
  <w:num w:numId="5" w16cid:durableId="772552644">
    <w:abstractNumId w:val="0"/>
  </w:num>
  <w:num w:numId="6" w16cid:durableId="17645726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2AE3"/>
    <w:rsid w:val="000223B2"/>
    <w:rsid w:val="000338D4"/>
    <w:rsid w:val="000510DC"/>
    <w:rsid w:val="00056C57"/>
    <w:rsid w:val="000579A9"/>
    <w:rsid w:val="00060F4D"/>
    <w:rsid w:val="000D1A7D"/>
    <w:rsid w:val="000D1DC3"/>
    <w:rsid w:val="000D5F44"/>
    <w:rsid w:val="00104A80"/>
    <w:rsid w:val="0012473A"/>
    <w:rsid w:val="00124FC1"/>
    <w:rsid w:val="001407E8"/>
    <w:rsid w:val="00147AE9"/>
    <w:rsid w:val="00151723"/>
    <w:rsid w:val="001A4215"/>
    <w:rsid w:val="001C19BC"/>
    <w:rsid w:val="001E4DE7"/>
    <w:rsid w:val="001F0C1D"/>
    <w:rsid w:val="00206F6B"/>
    <w:rsid w:val="00255F0A"/>
    <w:rsid w:val="00260D1D"/>
    <w:rsid w:val="002E0F08"/>
    <w:rsid w:val="003160D9"/>
    <w:rsid w:val="00350612"/>
    <w:rsid w:val="00352083"/>
    <w:rsid w:val="00396789"/>
    <w:rsid w:val="003C3D06"/>
    <w:rsid w:val="003C77CE"/>
    <w:rsid w:val="003C7989"/>
    <w:rsid w:val="003D561D"/>
    <w:rsid w:val="003D7B3D"/>
    <w:rsid w:val="003E1B3E"/>
    <w:rsid w:val="00411083"/>
    <w:rsid w:val="0043520C"/>
    <w:rsid w:val="00483422"/>
    <w:rsid w:val="004B39A0"/>
    <w:rsid w:val="004E4620"/>
    <w:rsid w:val="00506CB8"/>
    <w:rsid w:val="0051228E"/>
    <w:rsid w:val="00520293"/>
    <w:rsid w:val="00534D8C"/>
    <w:rsid w:val="00563FA0"/>
    <w:rsid w:val="00564FD5"/>
    <w:rsid w:val="005721C4"/>
    <w:rsid w:val="00583A49"/>
    <w:rsid w:val="005A6D3A"/>
    <w:rsid w:val="005B0283"/>
    <w:rsid w:val="005E0684"/>
    <w:rsid w:val="00626334"/>
    <w:rsid w:val="006300A7"/>
    <w:rsid w:val="006441F8"/>
    <w:rsid w:val="00675495"/>
    <w:rsid w:val="006754F4"/>
    <w:rsid w:val="006850E4"/>
    <w:rsid w:val="006912BD"/>
    <w:rsid w:val="006D0AE6"/>
    <w:rsid w:val="00730BD0"/>
    <w:rsid w:val="00740435"/>
    <w:rsid w:val="00775121"/>
    <w:rsid w:val="00782767"/>
    <w:rsid w:val="00797E45"/>
    <w:rsid w:val="007D3B3C"/>
    <w:rsid w:val="007D42C6"/>
    <w:rsid w:val="007F05DA"/>
    <w:rsid w:val="00807272"/>
    <w:rsid w:val="00882EA6"/>
    <w:rsid w:val="008F4B01"/>
    <w:rsid w:val="00905839"/>
    <w:rsid w:val="00926FCD"/>
    <w:rsid w:val="00927FBB"/>
    <w:rsid w:val="00965D3E"/>
    <w:rsid w:val="009709F6"/>
    <w:rsid w:val="00981EDA"/>
    <w:rsid w:val="00986AE9"/>
    <w:rsid w:val="00990058"/>
    <w:rsid w:val="009B09CF"/>
    <w:rsid w:val="009B33CD"/>
    <w:rsid w:val="009B396C"/>
    <w:rsid w:val="009B61F3"/>
    <w:rsid w:val="009C2CD5"/>
    <w:rsid w:val="009F3660"/>
    <w:rsid w:val="00A0693C"/>
    <w:rsid w:val="00A56794"/>
    <w:rsid w:val="00AB162D"/>
    <w:rsid w:val="00AD3899"/>
    <w:rsid w:val="00AE033E"/>
    <w:rsid w:val="00AE4A1A"/>
    <w:rsid w:val="00B20BBE"/>
    <w:rsid w:val="00B26823"/>
    <w:rsid w:val="00B62C9D"/>
    <w:rsid w:val="00B83D0A"/>
    <w:rsid w:val="00BA3882"/>
    <w:rsid w:val="00BC18B4"/>
    <w:rsid w:val="00BE1BC4"/>
    <w:rsid w:val="00C307C1"/>
    <w:rsid w:val="00C34A27"/>
    <w:rsid w:val="00C54211"/>
    <w:rsid w:val="00C60EFB"/>
    <w:rsid w:val="00CA1FB2"/>
    <w:rsid w:val="00CF56E2"/>
    <w:rsid w:val="00D6580E"/>
    <w:rsid w:val="00D93975"/>
    <w:rsid w:val="00D95E5A"/>
    <w:rsid w:val="00DE44DF"/>
    <w:rsid w:val="00DE616B"/>
    <w:rsid w:val="00E003E9"/>
    <w:rsid w:val="00E33F6A"/>
    <w:rsid w:val="00E37838"/>
    <w:rsid w:val="00E551AD"/>
    <w:rsid w:val="00E55937"/>
    <w:rsid w:val="00E67075"/>
    <w:rsid w:val="00E72626"/>
    <w:rsid w:val="00E7717D"/>
    <w:rsid w:val="00E82C22"/>
    <w:rsid w:val="00E96ABD"/>
    <w:rsid w:val="00EB0C6E"/>
    <w:rsid w:val="00EB2F00"/>
    <w:rsid w:val="00EB3F90"/>
    <w:rsid w:val="00EB53C9"/>
    <w:rsid w:val="00EE52BA"/>
    <w:rsid w:val="00F04B12"/>
    <w:rsid w:val="00F04FE5"/>
    <w:rsid w:val="00F17437"/>
    <w:rsid w:val="00F2558D"/>
    <w:rsid w:val="00F4175B"/>
    <w:rsid w:val="00F41C3F"/>
    <w:rsid w:val="00F429FB"/>
    <w:rsid w:val="00F53D94"/>
    <w:rsid w:val="00F654FE"/>
    <w:rsid w:val="00F836C4"/>
    <w:rsid w:val="00FA59C1"/>
    <w:rsid w:val="00FD2AE3"/>
    <w:rsid w:val="00FE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138066"/>
  <w15:docId w15:val="{61CD7C7B-1BFA-4DF5-A60E-76C05829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9A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4B39A0"/>
    <w:rPr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B39A0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E462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4E46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626334"/>
    <w:pPr>
      <w:widowControl w:val="0"/>
      <w:suppressLineNumbers/>
      <w:suppressAutoHyphens/>
    </w:pPr>
    <w:rPr>
      <w:rFonts w:eastAsia="Calibri"/>
      <w:kern w:val="2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DE61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E616B"/>
    <w:rPr>
      <w:rFonts w:ascii="Tahoma" w:hAnsi="Tahoma" w:cs="Tahoma"/>
      <w:sz w:val="16"/>
      <w:szCs w:val="16"/>
      <w:lang w:eastAsia="pl-PL"/>
    </w:rPr>
  </w:style>
  <w:style w:type="paragraph" w:customStyle="1" w:styleId="Tekstpodstawowyzwciciem2">
    <w:name w:val="Tekst podstawowy z wcięciem2"/>
    <w:basedOn w:val="Tekstpodstawowy"/>
    <w:uiPriority w:val="99"/>
    <w:rsid w:val="009B396C"/>
    <w:pPr>
      <w:suppressAutoHyphens/>
      <w:spacing w:after="120"/>
      <w:ind w:firstLine="21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400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dobiegniew" TargetMode="External"/><Relationship Id="rId5" Type="http://schemas.openxmlformats.org/officeDocument/2006/relationships/hyperlink" Target="http://www.dobiegni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radix10dobiegniew radix10dobiegniew</cp:lastModifiedBy>
  <cp:revision>93</cp:revision>
  <cp:lastPrinted>2024-05-23T06:53:00Z</cp:lastPrinted>
  <dcterms:created xsi:type="dcterms:W3CDTF">2018-04-25T06:57:00Z</dcterms:created>
  <dcterms:modified xsi:type="dcterms:W3CDTF">2024-05-23T07:15:00Z</dcterms:modified>
</cp:coreProperties>
</file>