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160FC" w:rsidP="000A7F6C">
      <w:pPr>
        <w:pStyle w:val="Podtytu"/>
        <w:rPr>
          <w:sz w:val="36"/>
        </w:rPr>
      </w:pPr>
      <w:r>
        <w:t xml:space="preserve">OGŁASZA  </w:t>
      </w:r>
      <w:r w:rsidR="008F2105">
        <w:t>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459"/>
        <w:gridCol w:w="2226"/>
        <w:gridCol w:w="1134"/>
        <w:gridCol w:w="851"/>
      </w:tblGrid>
      <w:tr w:rsidR="00EF19D7" w:rsidTr="008F2105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832B62">
              <w:rPr>
                <w:sz w:val="18"/>
                <w:szCs w:val="18"/>
                <w:lang w:eastAsia="en-US"/>
              </w:rPr>
              <w:t xml:space="preserve"> w ha</w:t>
            </w:r>
          </w:p>
        </w:tc>
        <w:tc>
          <w:tcPr>
            <w:tcW w:w="14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2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8F2105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8F2105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F97968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315/6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8F2105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28216/7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832B62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  <w:r w:rsidR="00F97968">
              <w:rPr>
                <w:sz w:val="18"/>
                <w:szCs w:val="18"/>
                <w:lang w:eastAsia="en-US"/>
              </w:rPr>
              <w:t>402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8F2105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Dobegniew,0013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8F2105" w:rsidRDefault="008F2105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02B8" w:rsidRDefault="004B02B8" w:rsidP="004B02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34MN – tereny zabudowy mieszkaniowej jednorodzinnej </w:t>
            </w:r>
          </w:p>
          <w:p w:rsidR="00EF19D7" w:rsidRPr="00180350" w:rsidRDefault="004B02B8" w:rsidP="004B02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11Z – tereny zieleni</w:t>
            </w:r>
            <w:r w:rsidR="00EF19D7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E46D59" w:rsidP="00F97968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F97968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.000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4160FC" w:rsidP="00E46D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482F28">
              <w:rPr>
                <w:sz w:val="18"/>
                <w:szCs w:val="18"/>
                <w:lang w:eastAsia="en-US"/>
              </w:rPr>
              <w:t>2.</w:t>
            </w:r>
            <w:r w:rsidR="00F97968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EF19D7"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</w:t>
      </w:r>
      <w:r w:rsidR="004160FC">
        <w:rPr>
          <w:i/>
        </w:rPr>
        <w:t>21 r. poz. 685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E46D59">
        <w:t>16</w:t>
      </w:r>
      <w:r w:rsidR="008F2105">
        <w:t xml:space="preserve"> </w:t>
      </w:r>
      <w:r w:rsidR="00E46D59">
        <w:t>maja</w:t>
      </w:r>
      <w:r w:rsidR="003B75E7">
        <w:t xml:space="preserve"> </w:t>
      </w:r>
      <w:r>
        <w:t xml:space="preserve"> 20</w:t>
      </w:r>
      <w:r w:rsidR="00007806">
        <w:t>22</w:t>
      </w:r>
      <w:r>
        <w:t xml:space="preserve"> r.  o godz. </w:t>
      </w:r>
      <w:r w:rsidR="00482F28">
        <w:t>1</w:t>
      </w:r>
      <w:r w:rsidR="00F97968">
        <w:t>0</w:t>
      </w:r>
      <w:r w:rsidR="00F97968">
        <w:rPr>
          <w:vertAlign w:val="superscript"/>
        </w:rPr>
        <w:t>3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4160FC">
        <w:t xml:space="preserve"> </w:t>
      </w:r>
      <w:r w:rsidR="0051261C">
        <w:t>zgodnie z art. 6 ust. I pkt 4 ustawy o opłacie skarbowej (t.j.Dz.U.2020r., poz</w:t>
      </w:r>
      <w:r w:rsidR="006642A3">
        <w:t>.</w:t>
      </w:r>
      <w:r w:rsidR="0051261C">
        <w:t xml:space="preserve"> 1546 ze zm.)</w:t>
      </w:r>
      <w:r w:rsidR="004160FC">
        <w:t xml:space="preserve"> </w:t>
      </w:r>
      <w:r w:rsidR="0051261C">
        <w:t>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>małżonkowie biorą udział w przetargu osobiście. W przypadku brania udziału                    w licytacji przez jednego z małżonków posiadających ustrój wspólności majątkowej małżeńskiej wymagana jest zgoda drugiego współmałżonka – w formie aktu notarialnego – dotycząca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E46D59">
        <w:t>11 maja</w:t>
      </w:r>
      <w:r w:rsidR="00176843">
        <w:t xml:space="preserve"> 20</w:t>
      </w:r>
      <w:r w:rsidR="00A764D5">
        <w:t>2</w:t>
      </w:r>
      <w:r w:rsidR="00007806">
        <w:t>2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>Wpłacone wadium winno znajdować się na wyżej wymie</w:t>
      </w:r>
      <w:r w:rsidR="00E46D59">
        <w:rPr>
          <w:b/>
          <w:bCs/>
        </w:rPr>
        <w:t>nionym koncie najpóźniej w dniu 11</w:t>
      </w:r>
      <w:r w:rsidR="008F2105">
        <w:rPr>
          <w:b/>
          <w:bCs/>
        </w:rPr>
        <w:t xml:space="preserve"> </w:t>
      </w:r>
      <w:r w:rsidR="00E46D59">
        <w:rPr>
          <w:b/>
          <w:bCs/>
        </w:rPr>
        <w:t>maja</w:t>
      </w:r>
      <w:r w:rsidR="00AD297F">
        <w:rPr>
          <w:b/>
          <w:bCs/>
        </w:rPr>
        <w:t xml:space="preserve"> 202</w:t>
      </w:r>
      <w:r w:rsidR="00007806">
        <w:rPr>
          <w:b/>
          <w:bCs/>
        </w:rPr>
        <w:t>2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nazwisk</w:t>
      </w:r>
      <w:r w:rsidR="004160FC">
        <w:rPr>
          <w:bCs/>
        </w:rPr>
        <w:t xml:space="preserve">o lub nazwę osoby </w:t>
      </w:r>
      <w:r w:rsidR="000D3546">
        <w:rPr>
          <w:bCs/>
        </w:rPr>
        <w:t>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4160FC" w:rsidRDefault="00EF19D7" w:rsidP="00DE286F">
      <w:pPr>
        <w:pStyle w:val="Tekstpodstawowy2"/>
        <w:rPr>
          <w:b/>
        </w:rPr>
      </w:pPr>
      <w:r w:rsidRPr="004160FC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2C37D0" w:rsidRDefault="004B028E" w:rsidP="00AF3A45">
      <w:pPr>
        <w:pStyle w:val="Tekstpodstawowy2"/>
      </w:pPr>
      <w:r>
        <w:t xml:space="preserve">Przedmiotowa nieruchomość stanowiąca działkę nr </w:t>
      </w:r>
      <w:r w:rsidR="00E46D59">
        <w:t>31</w:t>
      </w:r>
      <w:r w:rsidR="00532825">
        <w:t>5</w:t>
      </w:r>
      <w:r w:rsidR="00F97968">
        <w:t>/6 o powierzchni 0,0402</w:t>
      </w:r>
      <w:r w:rsidR="00DC07AE">
        <w:t xml:space="preserve"> </w:t>
      </w:r>
      <w:r>
        <w:t xml:space="preserve">ha położona jest </w:t>
      </w:r>
      <w:r w:rsidR="00C3482F">
        <w:t xml:space="preserve"> w </w:t>
      </w:r>
      <w:r w:rsidR="00532825">
        <w:t>Dobiegniewie w rejonie przy ul. Ogrodowej, w otoczeniu zabudowy mieszkaniowej jednorodzinnej oraz terenów zieleni. Walory lokalizacyjne działki</w:t>
      </w:r>
      <w:r w:rsidR="0012469E">
        <w:t xml:space="preserve"> są bardzo korzystne. Dojazd bardzo dobry drogą z kostki betonowej i na krótkim odcinku drogą z płyt betonowych. Kształt nieruchomości regularny, teren równy. Nieruchomość usytuowana jest w strefie uzbrojenia w energię elektryczną</w:t>
      </w:r>
      <w:r w:rsidR="00AF3A45">
        <w:t>.</w:t>
      </w:r>
      <w:r w:rsidR="00864B86">
        <w:t xml:space="preserve"> </w:t>
      </w:r>
    </w:p>
    <w:p w:rsidR="00A17D5C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986911">
        <w:t xml:space="preserve"> </w:t>
      </w:r>
      <w:r w:rsidR="00F97968">
        <w:t>Bp – 0,0402</w:t>
      </w:r>
      <w:bookmarkStart w:id="0" w:name="_GoBack"/>
      <w:bookmarkEnd w:id="0"/>
      <w:r w:rsidR="00AF3A45">
        <w:t xml:space="preserve"> ha.</w:t>
      </w:r>
    </w:p>
    <w:p w:rsidR="00AF3A45" w:rsidRDefault="00AF3A45" w:rsidP="00AA7935">
      <w:pPr>
        <w:pStyle w:val="Tekstpodstawowy2"/>
      </w:pPr>
      <w:r>
        <w:t>Dobiegniew jest niewielkim miastem liczącym nieco ponad 3000 mieszkańców, z siedzibą gminnych władz samorządowych, położonych nad jeziorami, w terenie o atrakcyjnych walorach turystycznych i przyrodniczo-krajobrazowych. Mi</w:t>
      </w:r>
      <w:r w:rsidR="004C0128">
        <w:t>a</w:t>
      </w:r>
      <w:r>
        <w:t>sto położone jest przy szlaku kolejowym relacji Szczecin – Poznań i ruchliwym szlaku kołowym prowadzącym od zachodniej granicy państwa, z Kostrzyna nad Odrą do Gdańska i na mazury oraz do Rosji, Litwy i Łotwy (droga krajowa nr 22).</w:t>
      </w:r>
    </w:p>
    <w:p w:rsidR="006E4DD0" w:rsidRDefault="006E4DD0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616F4F">
        <w:t>04.04</w:t>
      </w:r>
      <w:r w:rsidR="008D4493">
        <w:t>.20</w:t>
      </w:r>
      <w:r w:rsidR="00A764D5">
        <w:t>2</w:t>
      </w:r>
      <w:r w:rsidR="00616F4F">
        <w:t>2</w:t>
      </w:r>
      <w:r w:rsidR="00121EFB">
        <w:t xml:space="preserve"> 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6642A3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51261C" w:rsidRDefault="0051261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6" w:history="1">
        <w:r w:rsidR="00D35890" w:rsidRPr="006642A3">
          <w:rPr>
            <w:rStyle w:val="Hipercze"/>
            <w:color w:val="000000" w:themeColor="text1"/>
          </w:rPr>
          <w:t>www.dobiegniew.pl</w:t>
        </w:r>
      </w:hyperlink>
      <w:r w:rsidR="00D35890" w:rsidRPr="006642A3">
        <w:rPr>
          <w:color w:val="000000" w:themeColor="text1"/>
        </w:rPr>
        <w:t xml:space="preserve"> </w:t>
      </w:r>
      <w:r w:rsidR="00960D7E">
        <w:t xml:space="preserve"> oraz</w:t>
      </w:r>
      <w:r>
        <w:t xml:space="preserve"> pod adresem  </w:t>
      </w:r>
      <w:hyperlink r:id="rId7" w:history="1">
        <w:r w:rsidRPr="006642A3">
          <w:rPr>
            <w:rStyle w:val="Hipercze"/>
            <w:color w:val="000000" w:themeColor="text1"/>
          </w:rPr>
          <w:t>www.bip.dobiegniew</w:t>
        </w:r>
      </w:hyperlink>
      <w:r w:rsidR="00960D7E" w:rsidRPr="006642A3">
        <w:rPr>
          <w:color w:val="000000" w:themeColor="text1"/>
          <w:u w:val="single"/>
        </w:rPr>
        <w:t xml:space="preserve"> </w:t>
      </w:r>
      <w:r w:rsidR="00D35890" w:rsidRPr="00D35890">
        <w:t xml:space="preserve"> </w:t>
      </w:r>
      <w:r w:rsidR="00960D7E" w:rsidRPr="00D35890">
        <w:t xml:space="preserve">i </w:t>
      </w:r>
      <w:r w:rsidR="007B5C19">
        <w:t xml:space="preserve">na </w:t>
      </w:r>
      <w:r w:rsidR="00960D7E" w:rsidRPr="00D35890">
        <w:t xml:space="preserve">tablicy ogłoszeń </w:t>
      </w:r>
      <w:r w:rsidR="000A7F6C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internetowej </w:t>
      </w:r>
      <w:r w:rsidR="00FB3A49">
        <w:rPr>
          <w:color w:val="000000" w:themeColor="text1"/>
          <w:u w:val="single"/>
        </w:rPr>
        <w:t>www.monitorurze</w:t>
      </w:r>
      <w:r w:rsidR="00015C44" w:rsidRPr="006642A3">
        <w:rPr>
          <w:color w:val="000000" w:themeColor="text1"/>
          <w:u w:val="single"/>
        </w:rPr>
        <w:t>dowy.pl</w:t>
      </w:r>
      <w:r w:rsidR="00015C44" w:rsidRPr="006642A3">
        <w:rPr>
          <w:color w:val="000000" w:themeColor="text1"/>
        </w:rPr>
        <w:t xml:space="preserve"> </w:t>
      </w:r>
      <w:r w:rsidR="00D9337F">
        <w:t xml:space="preserve">oraz </w:t>
      </w:r>
      <w:r w:rsidR="000A7F6C">
        <w:t xml:space="preserve"> </w:t>
      </w:r>
      <w:r w:rsidR="00D9337F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7C4507" w:rsidRPr="004C1536" w:rsidRDefault="00F30A60" w:rsidP="00616F4F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7C4507" w:rsidRPr="004C1536" w:rsidSect="00616F4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07806"/>
    <w:rsid w:val="00015C44"/>
    <w:rsid w:val="00040F67"/>
    <w:rsid w:val="00042F97"/>
    <w:rsid w:val="00056A79"/>
    <w:rsid w:val="0006105C"/>
    <w:rsid w:val="00087FE0"/>
    <w:rsid w:val="000A7F6C"/>
    <w:rsid w:val="000D3546"/>
    <w:rsid w:val="00121EFB"/>
    <w:rsid w:val="0012469E"/>
    <w:rsid w:val="00176843"/>
    <w:rsid w:val="00180350"/>
    <w:rsid w:val="001B3401"/>
    <w:rsid w:val="001E17EE"/>
    <w:rsid w:val="00232FDE"/>
    <w:rsid w:val="00243D78"/>
    <w:rsid w:val="00276E9F"/>
    <w:rsid w:val="00282DF2"/>
    <w:rsid w:val="002C37D0"/>
    <w:rsid w:val="002E3830"/>
    <w:rsid w:val="002E3EEA"/>
    <w:rsid w:val="003273D4"/>
    <w:rsid w:val="00346A22"/>
    <w:rsid w:val="003B2B50"/>
    <w:rsid w:val="003B75E7"/>
    <w:rsid w:val="003E30A3"/>
    <w:rsid w:val="003E6658"/>
    <w:rsid w:val="004160FC"/>
    <w:rsid w:val="00417948"/>
    <w:rsid w:val="004241AC"/>
    <w:rsid w:val="00454767"/>
    <w:rsid w:val="00476046"/>
    <w:rsid w:val="00482F28"/>
    <w:rsid w:val="004911E9"/>
    <w:rsid w:val="00496F97"/>
    <w:rsid w:val="004B028E"/>
    <w:rsid w:val="004B02B8"/>
    <w:rsid w:val="004C0128"/>
    <w:rsid w:val="004C1536"/>
    <w:rsid w:val="004D5973"/>
    <w:rsid w:val="004F10AE"/>
    <w:rsid w:val="004F17D9"/>
    <w:rsid w:val="0051261C"/>
    <w:rsid w:val="00532825"/>
    <w:rsid w:val="005402A2"/>
    <w:rsid w:val="0054781E"/>
    <w:rsid w:val="00585210"/>
    <w:rsid w:val="005A6CD3"/>
    <w:rsid w:val="00605E66"/>
    <w:rsid w:val="00616F4F"/>
    <w:rsid w:val="006642A3"/>
    <w:rsid w:val="006715DB"/>
    <w:rsid w:val="006A5936"/>
    <w:rsid w:val="006E4DD0"/>
    <w:rsid w:val="006E786D"/>
    <w:rsid w:val="0072374E"/>
    <w:rsid w:val="00731A92"/>
    <w:rsid w:val="007348F5"/>
    <w:rsid w:val="007362E1"/>
    <w:rsid w:val="00761757"/>
    <w:rsid w:val="00771437"/>
    <w:rsid w:val="00795BCC"/>
    <w:rsid w:val="007B5C19"/>
    <w:rsid w:val="007C4507"/>
    <w:rsid w:val="007E6865"/>
    <w:rsid w:val="00814DBB"/>
    <w:rsid w:val="00832B62"/>
    <w:rsid w:val="00841EE9"/>
    <w:rsid w:val="00847C8E"/>
    <w:rsid w:val="00864B86"/>
    <w:rsid w:val="008C7A5A"/>
    <w:rsid w:val="008D4493"/>
    <w:rsid w:val="008D6139"/>
    <w:rsid w:val="008F0846"/>
    <w:rsid w:val="008F2105"/>
    <w:rsid w:val="0091572C"/>
    <w:rsid w:val="00960D7E"/>
    <w:rsid w:val="00986911"/>
    <w:rsid w:val="00992BAE"/>
    <w:rsid w:val="009A40B8"/>
    <w:rsid w:val="009F5741"/>
    <w:rsid w:val="00A0064D"/>
    <w:rsid w:val="00A11F0E"/>
    <w:rsid w:val="00A17D5C"/>
    <w:rsid w:val="00A251BC"/>
    <w:rsid w:val="00A31FDB"/>
    <w:rsid w:val="00A55116"/>
    <w:rsid w:val="00A6650A"/>
    <w:rsid w:val="00A676E8"/>
    <w:rsid w:val="00A764D5"/>
    <w:rsid w:val="00AA7935"/>
    <w:rsid w:val="00AC0906"/>
    <w:rsid w:val="00AC6339"/>
    <w:rsid w:val="00AD297F"/>
    <w:rsid w:val="00AD5D31"/>
    <w:rsid w:val="00AF3A45"/>
    <w:rsid w:val="00B01153"/>
    <w:rsid w:val="00B451D4"/>
    <w:rsid w:val="00B77D86"/>
    <w:rsid w:val="00BB28ED"/>
    <w:rsid w:val="00BE4A3C"/>
    <w:rsid w:val="00C15C33"/>
    <w:rsid w:val="00C25053"/>
    <w:rsid w:val="00C32C00"/>
    <w:rsid w:val="00C3482F"/>
    <w:rsid w:val="00C35C13"/>
    <w:rsid w:val="00C3765F"/>
    <w:rsid w:val="00C42A0A"/>
    <w:rsid w:val="00C56F71"/>
    <w:rsid w:val="00C86811"/>
    <w:rsid w:val="00C87DE1"/>
    <w:rsid w:val="00C905F7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B7CB2"/>
    <w:rsid w:val="00DC07AE"/>
    <w:rsid w:val="00DC325B"/>
    <w:rsid w:val="00DC474D"/>
    <w:rsid w:val="00DE286F"/>
    <w:rsid w:val="00DE67BD"/>
    <w:rsid w:val="00DE7716"/>
    <w:rsid w:val="00E04833"/>
    <w:rsid w:val="00E32580"/>
    <w:rsid w:val="00E33DBC"/>
    <w:rsid w:val="00E40C37"/>
    <w:rsid w:val="00E46D59"/>
    <w:rsid w:val="00E6490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712CF"/>
    <w:rsid w:val="00F802D8"/>
    <w:rsid w:val="00F82C21"/>
    <w:rsid w:val="00F97968"/>
    <w:rsid w:val="00FB3A49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1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96</cp:revision>
  <cp:lastPrinted>2022-04-01T08:28:00Z</cp:lastPrinted>
  <dcterms:created xsi:type="dcterms:W3CDTF">2018-07-20T07:06:00Z</dcterms:created>
  <dcterms:modified xsi:type="dcterms:W3CDTF">2022-04-01T08:28:00Z</dcterms:modified>
</cp:coreProperties>
</file>