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6F" w:rsidRDefault="0006105C" w:rsidP="000A7F6C">
      <w:pPr>
        <w:pStyle w:val="Tytu"/>
        <w:ind w:right="-1134"/>
        <w:jc w:val="left"/>
      </w:pPr>
      <w:r>
        <w:rPr>
          <w:sz w:val="28"/>
        </w:rPr>
        <w:t xml:space="preserve">                                     </w:t>
      </w:r>
    </w:p>
    <w:p w:rsidR="000A7F6C" w:rsidRDefault="000A7F6C" w:rsidP="000A7F6C">
      <w:pPr>
        <w:pStyle w:val="Tytu"/>
        <w:ind w:right="-1134"/>
        <w:jc w:val="left"/>
        <w:rPr>
          <w:sz w:val="28"/>
        </w:rPr>
      </w:pPr>
      <w:r>
        <w:rPr>
          <w:sz w:val="28"/>
        </w:rPr>
        <w:t xml:space="preserve">                                     BURMISTRZ   DOBIEGNIEWA</w:t>
      </w:r>
    </w:p>
    <w:p w:rsidR="000A7F6C" w:rsidRDefault="004160FC" w:rsidP="000A7F6C">
      <w:pPr>
        <w:pStyle w:val="Podtytu"/>
        <w:rPr>
          <w:sz w:val="36"/>
        </w:rPr>
      </w:pPr>
      <w:r>
        <w:t xml:space="preserve">OGŁASZA  </w:t>
      </w:r>
      <w:r w:rsidR="008F2105">
        <w:t>PIERWSZY</w:t>
      </w:r>
      <w:r w:rsidR="000A7F6C">
        <w:t xml:space="preserve"> PRZETARG USTNY NIEOGRANICZONY NA SPRZEDAŻ</w:t>
      </w:r>
      <w:r w:rsidR="00AC0906">
        <w:t xml:space="preserve"> </w:t>
      </w:r>
      <w:r w:rsidR="000A7F6C">
        <w:t>PRAWA WŁASNOŚCI NIŻEJ WYMIENIONEJ NIERUCHOMOŚCI NIEZABUDOWANEJ, STANOWIĄCEJ WŁASNOŚĆ GMINY</w:t>
      </w:r>
    </w:p>
    <w:tbl>
      <w:tblPr>
        <w:tblpPr w:leftFromText="141" w:rightFromText="141" w:vertAnchor="text" w:horzAnchor="margin" w:tblpY="52"/>
        <w:tblW w:w="9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387"/>
        <w:gridCol w:w="1073"/>
        <w:gridCol w:w="1092"/>
        <w:gridCol w:w="1134"/>
        <w:gridCol w:w="1459"/>
        <w:gridCol w:w="2226"/>
        <w:gridCol w:w="1134"/>
        <w:gridCol w:w="851"/>
      </w:tblGrid>
      <w:tr w:rsidR="00EF19D7" w:rsidTr="008F2105">
        <w:trPr>
          <w:trHeight w:val="1110"/>
        </w:trPr>
        <w:tc>
          <w:tcPr>
            <w:tcW w:w="38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0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Nr ewidencyjny nieruchomości,</w:t>
            </w:r>
          </w:p>
        </w:tc>
        <w:tc>
          <w:tcPr>
            <w:tcW w:w="10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Oznaczenie w księdze wieczystej KW Nr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Powierzchnia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832B62">
              <w:rPr>
                <w:sz w:val="18"/>
                <w:szCs w:val="18"/>
                <w:lang w:eastAsia="en-US"/>
              </w:rPr>
              <w:t xml:space="preserve"> w ha</w:t>
            </w:r>
          </w:p>
        </w:tc>
        <w:tc>
          <w:tcPr>
            <w:tcW w:w="14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Położenie nieruchomości, nr obrębu</w:t>
            </w:r>
          </w:p>
        </w:tc>
        <w:tc>
          <w:tcPr>
            <w:tcW w:w="22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Przeznaczenie w planie miejscowym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Cena wywoławcza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zł/netto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Wadium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zł</w:t>
            </w:r>
          </w:p>
        </w:tc>
      </w:tr>
      <w:tr w:rsidR="00EF19D7" w:rsidTr="008F2105">
        <w:trPr>
          <w:trHeight w:val="264"/>
        </w:trPr>
        <w:tc>
          <w:tcPr>
            <w:tcW w:w="38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EF19D7" w:rsidTr="008F2105">
        <w:trPr>
          <w:trHeight w:val="1221"/>
        </w:trPr>
        <w:tc>
          <w:tcPr>
            <w:tcW w:w="3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46D59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315/7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GW1K/000</w:t>
            </w:r>
          </w:p>
          <w:p w:rsidR="00EF19D7" w:rsidRPr="00180350" w:rsidRDefault="008F2105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28216/7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832B62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  <w:r w:rsidR="00E46D59">
              <w:rPr>
                <w:sz w:val="18"/>
                <w:szCs w:val="18"/>
                <w:lang w:eastAsia="en-US"/>
              </w:rPr>
              <w:t>531</w:t>
            </w: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5402A2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8F2105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Dobegniew,0013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Nieruchomość jest objęta Miejscowym Planem Zagospodarowania Przestrzennego.</w:t>
            </w:r>
          </w:p>
          <w:p w:rsidR="008F2105" w:rsidRDefault="008F2105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4B02B8" w:rsidRDefault="004B02B8" w:rsidP="004B02B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34MN – tereny zabudowy mieszkaniowej jednorodzinnej </w:t>
            </w:r>
          </w:p>
          <w:p w:rsidR="00EF19D7" w:rsidRPr="00180350" w:rsidRDefault="004B02B8" w:rsidP="004B02B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11Z – tereny zieleni</w:t>
            </w:r>
            <w:bookmarkStart w:id="0" w:name="_GoBack"/>
            <w:bookmarkEnd w:id="0"/>
            <w:r w:rsidR="00EF19D7"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720" w:lineRule="auto"/>
              <w:rPr>
                <w:sz w:val="18"/>
                <w:szCs w:val="18"/>
                <w:lang w:eastAsia="en-US"/>
              </w:rPr>
            </w:pPr>
          </w:p>
          <w:p w:rsidR="00EF19D7" w:rsidRPr="00180350" w:rsidRDefault="00E46D59" w:rsidP="00E46D59">
            <w:pPr>
              <w:spacing w:line="72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25.000</w:t>
            </w:r>
            <w:r w:rsidR="00EF19D7" w:rsidRPr="00180350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4160FC" w:rsidP="00E46D5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</w:t>
            </w:r>
            <w:r w:rsidR="00482F28">
              <w:rPr>
                <w:sz w:val="18"/>
                <w:szCs w:val="18"/>
                <w:lang w:eastAsia="en-US"/>
              </w:rPr>
              <w:t>2.</w:t>
            </w:r>
            <w:r w:rsidR="00E46D59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0</w:t>
            </w:r>
            <w:r w:rsidR="00EF19D7" w:rsidRPr="00180350">
              <w:rPr>
                <w:sz w:val="18"/>
                <w:szCs w:val="18"/>
                <w:lang w:eastAsia="en-US"/>
              </w:rPr>
              <w:t>0,00</w:t>
            </w:r>
          </w:p>
        </w:tc>
      </w:tr>
    </w:tbl>
    <w:p w:rsidR="00DE286F" w:rsidRDefault="00DE286F" w:rsidP="0006105C">
      <w:pPr>
        <w:tabs>
          <w:tab w:val="left" w:pos="2954"/>
        </w:tabs>
        <w:jc w:val="center"/>
      </w:pPr>
    </w:p>
    <w:p w:rsidR="00BB28ED" w:rsidRPr="00F82C21" w:rsidRDefault="00040F67" w:rsidP="00DE286F">
      <w:pPr>
        <w:tabs>
          <w:tab w:val="left" w:pos="2954"/>
        </w:tabs>
        <w:jc w:val="both"/>
        <w:rPr>
          <w:i/>
        </w:rPr>
      </w:pPr>
      <w:r w:rsidRPr="00F82C21">
        <w:rPr>
          <w:i/>
        </w:rPr>
        <w:t>Licytacji podlega cena nieruchomości</w:t>
      </w:r>
      <w:r w:rsidR="004F17D9" w:rsidRPr="00F82C21">
        <w:rPr>
          <w:i/>
        </w:rPr>
        <w:t xml:space="preserve"> netto. Nabywca zobowiązany jest do zapłaty </w:t>
      </w:r>
      <w:r w:rsidR="00F82C21">
        <w:rPr>
          <w:i/>
        </w:rPr>
        <w:t>przed zawarciem umowy w formie a</w:t>
      </w:r>
      <w:r w:rsidR="004F17D9" w:rsidRPr="00F82C21">
        <w:rPr>
          <w:i/>
        </w:rPr>
        <w:t xml:space="preserve">ktu notarialnego podatku od towarów i usług w wysokości 23%, zgodnie z przepisami ustawy z dnia 11 marca 2004 roku o podatku od </w:t>
      </w:r>
      <w:r w:rsidR="003273D4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tow</w:t>
      </w:r>
      <w:r w:rsidR="004F17D9" w:rsidRPr="00F82C21">
        <w:rPr>
          <w:i/>
        </w:rPr>
        <w:t>arów i usług (tekst jednolity Dz.U. z 20</w:t>
      </w:r>
      <w:r w:rsidR="004160FC">
        <w:rPr>
          <w:i/>
        </w:rPr>
        <w:t>21 r. poz. 685</w:t>
      </w:r>
      <w:r w:rsidR="004F17D9" w:rsidRPr="00F82C21">
        <w:rPr>
          <w:i/>
        </w:rPr>
        <w:t xml:space="preserve"> ze zm.)</w:t>
      </w:r>
    </w:p>
    <w:p w:rsidR="00040F67" w:rsidRDefault="00040F67" w:rsidP="00DE286F">
      <w:pPr>
        <w:tabs>
          <w:tab w:val="left" w:pos="2954"/>
        </w:tabs>
        <w:jc w:val="both"/>
      </w:pPr>
    </w:p>
    <w:p w:rsidR="00DE286F" w:rsidRDefault="00DE286F" w:rsidP="00DE286F">
      <w:pPr>
        <w:pStyle w:val="Tekstpodstawowy"/>
        <w:tabs>
          <w:tab w:val="left" w:pos="708"/>
        </w:tabs>
        <w:rPr>
          <w:b w:val="0"/>
          <w:bCs/>
        </w:rPr>
      </w:pPr>
      <w:r>
        <w:t>Przetarg dla  nieruchomości  odbędzie się w d</w:t>
      </w:r>
      <w:r w:rsidR="00F31BCF">
        <w:t xml:space="preserve">niu  </w:t>
      </w:r>
      <w:r w:rsidR="00E46D59">
        <w:t>16</w:t>
      </w:r>
      <w:r w:rsidR="008F2105">
        <w:t xml:space="preserve"> </w:t>
      </w:r>
      <w:r w:rsidR="00E46D59">
        <w:t>maja</w:t>
      </w:r>
      <w:r w:rsidR="003B75E7">
        <w:t xml:space="preserve"> </w:t>
      </w:r>
      <w:r>
        <w:t xml:space="preserve"> 20</w:t>
      </w:r>
      <w:r w:rsidR="00007806">
        <w:t>22</w:t>
      </w:r>
      <w:r>
        <w:t xml:space="preserve"> r.  o godz. </w:t>
      </w:r>
      <w:r w:rsidR="00482F28">
        <w:t>1</w:t>
      </w:r>
      <w:r w:rsidR="00E46D59">
        <w:t>0</w:t>
      </w:r>
      <w:r w:rsidR="007362E1" w:rsidRPr="007362E1">
        <w:rPr>
          <w:vertAlign w:val="superscript"/>
        </w:rPr>
        <w:t>0</w:t>
      </w:r>
      <w:r w:rsidR="00180350" w:rsidRPr="00180350">
        <w:rPr>
          <w:vertAlign w:val="superscript"/>
        </w:rPr>
        <w:t>0</w:t>
      </w:r>
      <w:r w:rsidR="00121EFB">
        <w:t xml:space="preserve"> </w:t>
      </w:r>
      <w:r w:rsidR="002E3830">
        <w:t xml:space="preserve">     </w:t>
      </w:r>
      <w:r w:rsidR="00A764D5">
        <w:t xml:space="preserve">              </w:t>
      </w:r>
      <w:r w:rsidR="002E3830">
        <w:t xml:space="preserve">   w </w:t>
      </w:r>
      <w:r w:rsidR="00121EFB">
        <w:t xml:space="preserve"> </w:t>
      </w:r>
      <w:r w:rsidR="002E3830">
        <w:t>sali</w:t>
      </w:r>
      <w:r>
        <w:t xml:space="preserve">    </w:t>
      </w:r>
      <w:r w:rsidR="002E3830">
        <w:t xml:space="preserve">konferencyjnej </w:t>
      </w:r>
      <w:r>
        <w:t xml:space="preserve"> /</w:t>
      </w:r>
      <w:r w:rsidR="002E3830">
        <w:t>I piętro pokój nr 204</w:t>
      </w:r>
      <w:r>
        <w:t>/, Urzędu Miejskiego w  Dob</w:t>
      </w:r>
      <w:r w:rsidR="002E3830">
        <w:t>iegniewie                                ul. Obrońców Pokoju 24</w:t>
      </w:r>
      <w:r>
        <w:t xml:space="preserve">. </w:t>
      </w:r>
    </w:p>
    <w:p w:rsidR="00F82C21" w:rsidRDefault="00F82C21" w:rsidP="00DE286F">
      <w:pPr>
        <w:jc w:val="both"/>
      </w:pPr>
    </w:p>
    <w:p w:rsidR="00D27660" w:rsidRDefault="00D27660" w:rsidP="00DE286F">
      <w:pPr>
        <w:jc w:val="both"/>
      </w:pPr>
      <w:r>
        <w:t>Do</w:t>
      </w:r>
      <w:r w:rsidR="00DE286F">
        <w:t xml:space="preserve"> przetargu mogą </w:t>
      </w:r>
      <w:r>
        <w:t xml:space="preserve"> przystąpić</w:t>
      </w:r>
      <w:r w:rsidR="00DE286F">
        <w:t xml:space="preserve"> osoby fizyczne i prawne</w:t>
      </w:r>
      <w:r w:rsidR="000A7F6C">
        <w:t xml:space="preserve"> oraz c</w:t>
      </w:r>
      <w:r>
        <w:t>udzoziemcy na zasadach określonych w ustawie z dnia 24 marca 1920 r. o nabywaniu nieruchomości przez cudzo</w:t>
      </w:r>
      <w:r w:rsidR="00180350">
        <w:t>ziemców (tekst jednolity Dz. U.</w:t>
      </w:r>
      <w:r>
        <w:t xml:space="preserve"> z 2017 r. poz.</w:t>
      </w:r>
      <w:r w:rsidR="00DC07AE">
        <w:t xml:space="preserve"> </w:t>
      </w:r>
      <w:r>
        <w:t>2278</w:t>
      </w:r>
      <w:r w:rsidR="0006105C">
        <w:t>)</w:t>
      </w:r>
      <w:r>
        <w:t>.</w:t>
      </w:r>
    </w:p>
    <w:p w:rsidR="00D27660" w:rsidRDefault="00D27660" w:rsidP="00DE286F">
      <w:pPr>
        <w:jc w:val="both"/>
      </w:pPr>
      <w:r>
        <w:t>Warunkiem udziału w przetargu jest wniesienie wadium oraz okazanie:</w:t>
      </w:r>
    </w:p>
    <w:p w:rsidR="00D27660" w:rsidRDefault="00056A79" w:rsidP="00D27660">
      <w:pPr>
        <w:pStyle w:val="Akapitzlist"/>
        <w:numPr>
          <w:ilvl w:val="0"/>
          <w:numId w:val="1"/>
        </w:numPr>
        <w:jc w:val="both"/>
      </w:pPr>
      <w:r>
        <w:t>d</w:t>
      </w:r>
      <w:r w:rsidR="00D27660">
        <w:t>owodu wniesienia wadium,</w:t>
      </w:r>
    </w:p>
    <w:p w:rsidR="0051261C" w:rsidRDefault="00056A79" w:rsidP="0051261C">
      <w:pPr>
        <w:pStyle w:val="Akapitzlist"/>
        <w:numPr>
          <w:ilvl w:val="0"/>
          <w:numId w:val="1"/>
        </w:numPr>
        <w:jc w:val="both"/>
      </w:pPr>
      <w:r>
        <w:t>w</w:t>
      </w:r>
      <w:r w:rsidR="00D27660">
        <w:t xml:space="preserve"> przypadku osób fizycznych – osobiste stawiennictwo w dniu przetargu z dowodem tożsamości lub reprezentowanie przez pełnomocnika</w:t>
      </w:r>
      <w:r>
        <w:t xml:space="preserve"> na podstawie pełnomocnictwa sporządzonego notarialnie,</w:t>
      </w:r>
      <w:r w:rsidR="004160FC">
        <w:t xml:space="preserve"> </w:t>
      </w:r>
      <w:r w:rsidR="0051261C">
        <w:t>zgodnie z art. 6 ust. I pkt 4 ustawy o opłacie skarbowej (t.j.Dz.U.2020r., poz</w:t>
      </w:r>
      <w:r w:rsidR="006642A3">
        <w:t>.</w:t>
      </w:r>
      <w:r w:rsidR="0051261C">
        <w:t xml:space="preserve"> 1546 ze zm.)</w:t>
      </w:r>
      <w:r w:rsidR="004160FC">
        <w:t xml:space="preserve"> </w:t>
      </w:r>
      <w:r w:rsidR="0051261C">
        <w:t>- w przypadku przedłożenia pełnomocnictwa,             o którym mowa wyżej, należy uiścić opłatę skarbową w wysokości 17,00</w:t>
      </w:r>
      <w:r w:rsidR="00DC07AE">
        <w:t xml:space="preserve"> </w:t>
      </w:r>
      <w:r w:rsidR="0051261C">
        <w:t>zł ( czę</w:t>
      </w:r>
      <w:r w:rsidR="000A7F6C">
        <w:t>ść IV załącznika do tej ustawy);</w:t>
      </w:r>
      <w:r w:rsidR="0051261C">
        <w:t xml:space="preserve"> </w:t>
      </w:r>
      <w:r w:rsidR="000A7F6C">
        <w:t>p</w:t>
      </w:r>
      <w:r w:rsidR="0051261C">
        <w:t>owyższej opłaty nie uiszcza się w przypadku gdy pełnomocnictwo udzielone</w:t>
      </w:r>
      <w:r w:rsidR="000A7F6C">
        <w:t xml:space="preserve"> jest: małżonkowi, wstępnemu, zstępnemu lub rodzeństwu/,</w:t>
      </w:r>
    </w:p>
    <w:p w:rsidR="00D27660" w:rsidRDefault="0051261C" w:rsidP="0051261C">
      <w:pPr>
        <w:pStyle w:val="Akapitzlist"/>
        <w:numPr>
          <w:ilvl w:val="0"/>
          <w:numId w:val="1"/>
        </w:numPr>
        <w:jc w:val="both"/>
      </w:pPr>
      <w:r>
        <w:t>małżonkowie biorą udział w przetargu osobiście. W przypadku brania udziału                    w licytacji przez jednego z małżonków posiadających ustrój wspólności majątkowej małżeńskiej wymagana jest zgoda drugiego współmałżonka – w formie aktu notarialnego – dotycząca wyrażenia zgody na udział w przetargu na kupno określonej nieruchomości. W przypadku posiadania rozdzielności majątkowej należy przed przetargiem dostarczyć komisji przetargowej stosowny dokument potwierdzony notarialnie,</w:t>
      </w:r>
      <w:r w:rsidR="00056A79">
        <w:t xml:space="preserve"> </w:t>
      </w:r>
    </w:p>
    <w:p w:rsidR="00056A79" w:rsidRDefault="00056A79" w:rsidP="00D27660">
      <w:pPr>
        <w:pStyle w:val="Akapitzlist"/>
        <w:numPr>
          <w:ilvl w:val="0"/>
          <w:numId w:val="1"/>
        </w:numPr>
        <w:jc w:val="both"/>
      </w:pPr>
      <w:r>
        <w:t>w  przypadku osób prawnych oraz innych jednostek organizacyjnych nie posiadających osobowości prawnej, a podlegających rejestracji – aktualnego odpisu</w:t>
      </w:r>
      <w:r w:rsidR="0006105C">
        <w:t xml:space="preserve">                </w:t>
      </w:r>
      <w:r>
        <w:t xml:space="preserve"> z rejestru, własności pełnomocnictw dowodów tożsamości osób reprezentujących podmiot (odpis z rejestru winien być datowany nie później niż 3 miesiące przed datą przetargu, a jego aktualność winna być potwierdzona przez reprezentanta podmiotu)</w:t>
      </w:r>
      <w:r w:rsidR="000A7F6C">
        <w:t>.</w:t>
      </w:r>
    </w:p>
    <w:p w:rsidR="00056A79" w:rsidRDefault="00056A79" w:rsidP="00DE286F">
      <w:pPr>
        <w:jc w:val="both"/>
      </w:pPr>
      <w:r>
        <w:t xml:space="preserve"> </w:t>
      </w:r>
    </w:p>
    <w:p w:rsidR="00DE286F" w:rsidRPr="007348F5" w:rsidRDefault="00056A79" w:rsidP="00DE286F">
      <w:pPr>
        <w:jc w:val="both"/>
        <w:rPr>
          <w:bCs/>
        </w:rPr>
      </w:pPr>
      <w:r>
        <w:lastRenderedPageBreak/>
        <w:t>W</w:t>
      </w:r>
      <w:r w:rsidR="00DE286F">
        <w:t xml:space="preserve">adium </w:t>
      </w:r>
      <w:r>
        <w:t xml:space="preserve"> nale</w:t>
      </w:r>
      <w:r w:rsidR="00176843">
        <w:t xml:space="preserve">ży wnieść </w:t>
      </w:r>
      <w:r w:rsidR="00A764D5">
        <w:t xml:space="preserve">najpóźniej do dnia </w:t>
      </w:r>
      <w:r w:rsidR="00E46D59">
        <w:t>11 maja</w:t>
      </w:r>
      <w:r w:rsidR="00176843">
        <w:t xml:space="preserve"> 20</w:t>
      </w:r>
      <w:r w:rsidR="00A764D5">
        <w:t>2</w:t>
      </w:r>
      <w:r w:rsidR="00007806">
        <w:t>2</w:t>
      </w:r>
      <w:r w:rsidR="00176843">
        <w:t xml:space="preserve"> r.</w:t>
      </w:r>
      <w:r>
        <w:t xml:space="preserve"> </w:t>
      </w:r>
      <w:r w:rsidR="00DE286F">
        <w:t xml:space="preserve">w kwocie jw. na </w:t>
      </w:r>
      <w:r w:rsidR="00121EFB">
        <w:t>konto Gminy Dobiegniew   numer</w:t>
      </w:r>
      <w:r w:rsidR="00DE286F">
        <w:t xml:space="preserve"> </w:t>
      </w:r>
      <w:r w:rsidR="00DE286F" w:rsidRPr="00AD297F">
        <w:t xml:space="preserve">77 1020 1967 0000 8702 0006 0814 - </w:t>
      </w:r>
      <w:r w:rsidR="00DE286F" w:rsidRPr="00AD297F">
        <w:rPr>
          <w:bCs/>
        </w:rPr>
        <w:t>Banku PKO BP S.A.</w:t>
      </w:r>
      <w:r w:rsidR="00DE286F">
        <w:rPr>
          <w:b/>
          <w:bCs/>
        </w:rPr>
        <w:t xml:space="preserve"> </w:t>
      </w:r>
      <w:r w:rsidR="00DE286F" w:rsidRPr="00AD297F">
        <w:rPr>
          <w:bCs/>
        </w:rPr>
        <w:t xml:space="preserve">Oddział </w:t>
      </w:r>
      <w:r w:rsidR="00F82C21" w:rsidRPr="00AD297F">
        <w:rPr>
          <w:bCs/>
        </w:rPr>
        <w:t>Gorzów Wlkp.</w:t>
      </w:r>
      <w:r w:rsidR="00DE286F">
        <w:rPr>
          <w:b/>
          <w:bCs/>
        </w:rPr>
        <w:t xml:space="preserve"> </w:t>
      </w:r>
      <w:r w:rsidR="00AD297F">
        <w:rPr>
          <w:b/>
          <w:bCs/>
        </w:rPr>
        <w:t>Wpłacone wadium winno znajdować się na wyżej wymie</w:t>
      </w:r>
      <w:r w:rsidR="00E46D59">
        <w:rPr>
          <w:b/>
          <w:bCs/>
        </w:rPr>
        <w:t>nionym koncie najpóźniej w dniu 11</w:t>
      </w:r>
      <w:r w:rsidR="008F2105">
        <w:rPr>
          <w:b/>
          <w:bCs/>
        </w:rPr>
        <w:t xml:space="preserve"> </w:t>
      </w:r>
      <w:r w:rsidR="00E46D59">
        <w:rPr>
          <w:b/>
          <w:bCs/>
        </w:rPr>
        <w:t>maja</w:t>
      </w:r>
      <w:r w:rsidR="00AD297F">
        <w:rPr>
          <w:b/>
          <w:bCs/>
        </w:rPr>
        <w:t xml:space="preserve"> 202</w:t>
      </w:r>
      <w:r w:rsidR="00007806">
        <w:rPr>
          <w:b/>
          <w:bCs/>
        </w:rPr>
        <w:t>2</w:t>
      </w:r>
      <w:r w:rsidR="00AD297F">
        <w:rPr>
          <w:b/>
          <w:bCs/>
        </w:rPr>
        <w:t xml:space="preserve"> r.</w:t>
      </w:r>
      <w:r w:rsidR="007348F5">
        <w:rPr>
          <w:b/>
          <w:bCs/>
        </w:rPr>
        <w:t xml:space="preserve"> </w:t>
      </w:r>
      <w:r w:rsidR="007348F5" w:rsidRPr="007348F5">
        <w:rPr>
          <w:bCs/>
        </w:rPr>
        <w:t>Na dowodzie wpłaty należy wskazać nieruchomość, której wpłata dotyczy (numer działki)</w:t>
      </w:r>
      <w:r w:rsidR="007348F5">
        <w:rPr>
          <w:bCs/>
        </w:rPr>
        <w:t xml:space="preserve"> </w:t>
      </w:r>
      <w:r w:rsidR="000D3546">
        <w:rPr>
          <w:bCs/>
        </w:rPr>
        <w:t>oraz  nazwisk</w:t>
      </w:r>
      <w:r w:rsidR="004160FC">
        <w:rPr>
          <w:bCs/>
        </w:rPr>
        <w:t xml:space="preserve">o lub nazwę osoby </w:t>
      </w:r>
      <w:r w:rsidR="000D3546">
        <w:rPr>
          <w:bCs/>
        </w:rPr>
        <w:t>(lub osób) zamierzającej nabyć nieruchomość w przetargu.</w:t>
      </w:r>
    </w:p>
    <w:p w:rsidR="00DE286F" w:rsidRDefault="00DE286F" w:rsidP="00DE286F">
      <w:pPr>
        <w:pStyle w:val="Tekstpodstawowy2"/>
      </w:pPr>
      <w:r>
        <w:t>Wpłacone  wadium przez  oferenta, który przetarg wygrał zostanie zaliczone na poczet należności</w:t>
      </w:r>
      <w:r w:rsidR="000A7F6C">
        <w:t>.</w:t>
      </w:r>
      <w:r>
        <w:t xml:space="preserve"> </w:t>
      </w:r>
      <w:r w:rsidR="000A7F6C">
        <w:t>P</w:t>
      </w:r>
      <w:r>
        <w:t xml:space="preserve">ozostałym oferentom, którzy nie wygrali przetargu wadium zostanie </w:t>
      </w:r>
      <w:r w:rsidR="00F65BE1">
        <w:t>zwrócone po przetargu, nie później niż przed upływem 3 dni od dnia zamknięcia przetargu. Wadium ulega przepadkowi na rzecz Gminy w razie uchylenia się osoby wygrywającej przetarg od zawarcia umowy w formie aktu notarialnego</w:t>
      </w:r>
      <w:r w:rsidR="0006105C">
        <w:t>.</w:t>
      </w:r>
    </w:p>
    <w:p w:rsidR="00EF19D7" w:rsidRPr="004160FC" w:rsidRDefault="00EF19D7" w:rsidP="00DE286F">
      <w:pPr>
        <w:pStyle w:val="Tekstpodstawowy2"/>
        <w:rPr>
          <w:b/>
        </w:rPr>
      </w:pPr>
      <w:r w:rsidRPr="004160FC">
        <w:rPr>
          <w:b/>
        </w:rPr>
        <w:t>UWAGA</w:t>
      </w:r>
    </w:p>
    <w:p w:rsidR="00EF19D7" w:rsidRDefault="00EF19D7" w:rsidP="00DE286F">
      <w:pPr>
        <w:pStyle w:val="Tekstpodstawowy2"/>
      </w:pPr>
      <w:r>
        <w:t>Minimalne postąpienie – o które należy podwyższyć cenę wywoławczą przy licytacji ww. nieruchomości – zostanie ustalone przez uczestników przetargu bezpośrednio przed rozpoczęciem licytacji, jednak w wysokości nie mniejszej niż 1% ceny wywoławczej,</w:t>
      </w:r>
      <w:r w:rsidR="00AD297F">
        <w:t xml:space="preserve">                  </w:t>
      </w:r>
      <w:r>
        <w:t xml:space="preserve"> z zaokrągleniem w górę do pełnych dziesiątek złotych.</w:t>
      </w:r>
    </w:p>
    <w:p w:rsidR="00F65BE1" w:rsidRDefault="00F65BE1" w:rsidP="00DE286F">
      <w:pPr>
        <w:pStyle w:val="Tekstpodstawowy2"/>
      </w:pPr>
    </w:p>
    <w:p w:rsidR="00ED3416" w:rsidRDefault="00ED3416" w:rsidP="00DE286F">
      <w:pPr>
        <w:pStyle w:val="Tekstpodstawowy2"/>
        <w:rPr>
          <w:b/>
        </w:rPr>
      </w:pPr>
    </w:p>
    <w:p w:rsidR="00F65BE1" w:rsidRPr="00F82C21" w:rsidRDefault="00F65BE1" w:rsidP="00DE286F">
      <w:pPr>
        <w:pStyle w:val="Tekstpodstawowy2"/>
        <w:rPr>
          <w:b/>
        </w:rPr>
      </w:pPr>
      <w:r w:rsidRPr="00F82C21">
        <w:rPr>
          <w:b/>
        </w:rPr>
        <w:t>Opis nieruchomości:</w:t>
      </w:r>
    </w:p>
    <w:p w:rsidR="002C37D0" w:rsidRDefault="004B028E" w:rsidP="00AF3A45">
      <w:pPr>
        <w:pStyle w:val="Tekstpodstawowy2"/>
      </w:pPr>
      <w:r>
        <w:t xml:space="preserve">Przedmiotowa nieruchomość stanowiąca działkę nr </w:t>
      </w:r>
      <w:r w:rsidR="00E46D59">
        <w:t>31</w:t>
      </w:r>
      <w:r w:rsidR="00532825">
        <w:t>5</w:t>
      </w:r>
      <w:r w:rsidR="00E46D59">
        <w:t>/7</w:t>
      </w:r>
      <w:r w:rsidR="00532825">
        <w:t xml:space="preserve"> o powierzchni 0,0531</w:t>
      </w:r>
      <w:r w:rsidR="00DC07AE">
        <w:t xml:space="preserve"> </w:t>
      </w:r>
      <w:r>
        <w:t xml:space="preserve">ha położona jest </w:t>
      </w:r>
      <w:r w:rsidR="00C3482F">
        <w:t xml:space="preserve"> w </w:t>
      </w:r>
      <w:r w:rsidR="00532825">
        <w:t>Dobiegniewie w rejonie przy ul. Ogrodowej, w otoczeniu zabudowy mieszkaniowej jednorodzinnej oraz terenów zieleni. Walory lokalizacyjne działki</w:t>
      </w:r>
      <w:r w:rsidR="0012469E">
        <w:t xml:space="preserve"> są bardzo korzystne. Dojazd bardzo dobry drogą z kostki betonowej i na krótkim odcinku drogą z płyt betonowych. Kształt nieruchomości regularny, teren równy. Nieruchomość usytuowana jest w strefie uzbrojenia w energię elektryczną</w:t>
      </w:r>
      <w:r w:rsidR="00AF3A45">
        <w:t>.</w:t>
      </w:r>
      <w:r w:rsidR="00864B86">
        <w:t xml:space="preserve"> </w:t>
      </w:r>
    </w:p>
    <w:p w:rsidR="00A17D5C" w:rsidRDefault="00761757" w:rsidP="00AA7935">
      <w:pPr>
        <w:pStyle w:val="Tekstpodstawowy2"/>
      </w:pPr>
      <w:proofErr w:type="spellStart"/>
      <w:r>
        <w:t>Klasoużytek</w:t>
      </w:r>
      <w:proofErr w:type="spellEnd"/>
      <w:r>
        <w:t xml:space="preserve">: </w:t>
      </w:r>
      <w:r w:rsidR="00986911">
        <w:t xml:space="preserve"> </w:t>
      </w:r>
      <w:r w:rsidR="00616F4F">
        <w:t>Bp – 0,0531</w:t>
      </w:r>
      <w:r w:rsidR="00AF3A45">
        <w:t xml:space="preserve"> ha.</w:t>
      </w:r>
    </w:p>
    <w:p w:rsidR="00AF3A45" w:rsidRDefault="00AF3A45" w:rsidP="00AA7935">
      <w:pPr>
        <w:pStyle w:val="Tekstpodstawowy2"/>
      </w:pPr>
      <w:r>
        <w:t>Dobiegniew jest niewielkim miastem liczącym nieco ponad 3000 mieszkańców, z siedzibą gminnych władz samorządowych, położonych nad jeziorami, w terenie o atrakcyjnych walorach turystycznych i przyrodniczo-krajobrazowych. Mi</w:t>
      </w:r>
      <w:r w:rsidR="004C0128">
        <w:t>a</w:t>
      </w:r>
      <w:r>
        <w:t>sto położone jest przy szlaku kolejowym relacji Szczecin – Poznań i ruchliwym szlaku kołowym prowadzącym od zachodniej granicy państwa, z Kostrzyna nad Odrą do Gdańska i na mazury oraz do Rosji, Litwy i Łotwy (droga krajowa nr 22).</w:t>
      </w:r>
    </w:p>
    <w:p w:rsidR="006E4DD0" w:rsidRDefault="006E4DD0" w:rsidP="00DE286F">
      <w:pPr>
        <w:jc w:val="both"/>
        <w:rPr>
          <w:bCs/>
        </w:rPr>
      </w:pPr>
    </w:p>
    <w:p w:rsidR="00AD5D31" w:rsidRDefault="00AD5D31" w:rsidP="00DE286F">
      <w:pPr>
        <w:jc w:val="both"/>
        <w:rPr>
          <w:bCs/>
        </w:rPr>
      </w:pPr>
      <w:r>
        <w:rPr>
          <w:bCs/>
        </w:rPr>
        <w:t>INFORMACJE DODATKOWE</w:t>
      </w:r>
    </w:p>
    <w:p w:rsidR="00AD5D31" w:rsidRDefault="00AD5D31" w:rsidP="00DE286F">
      <w:pPr>
        <w:jc w:val="both"/>
        <w:rPr>
          <w:bCs/>
        </w:rPr>
      </w:pPr>
    </w:p>
    <w:p w:rsidR="00AD5D31" w:rsidRDefault="00AD5D31" w:rsidP="00AD5D31">
      <w:pPr>
        <w:pStyle w:val="Akapitzlist"/>
        <w:numPr>
          <w:ilvl w:val="0"/>
          <w:numId w:val="2"/>
        </w:numPr>
        <w:jc w:val="both"/>
      </w:pPr>
      <w:r>
        <w:t>Nieruchomość jest wolna  od jakichkolwiek obciążeń i zobowiązań.</w:t>
      </w:r>
    </w:p>
    <w:p w:rsidR="008D4493" w:rsidRDefault="00AD5D31" w:rsidP="00AD5D31">
      <w:pPr>
        <w:pStyle w:val="Akapitzlist"/>
        <w:numPr>
          <w:ilvl w:val="0"/>
          <w:numId w:val="2"/>
        </w:numPr>
        <w:jc w:val="both"/>
      </w:pPr>
      <w:r>
        <w:t xml:space="preserve">Termin do złożenia wniosku przez osoby, którym przysługuje pierwszeństwo </w:t>
      </w:r>
      <w:r w:rsidR="00F82C21">
        <w:t xml:space="preserve">                        </w:t>
      </w:r>
      <w:r>
        <w:t>w nabyciu nieruchomości na podstawie art. 34 ust.1 pkt ustawy o go</w:t>
      </w:r>
      <w:r w:rsidR="00F82C21">
        <w:t>s</w:t>
      </w:r>
      <w:r>
        <w:t>podarce nieruchomościami upłynął dla nieruchomości opisanej w powyższej tabeli: poz.1</w:t>
      </w:r>
      <w:r w:rsidR="00DC474D">
        <w:t xml:space="preserve"> – </w:t>
      </w:r>
      <w:r w:rsidR="00616F4F">
        <w:t>04.04</w:t>
      </w:r>
      <w:r w:rsidR="008D4493">
        <w:t>.20</w:t>
      </w:r>
      <w:r w:rsidR="00A764D5">
        <w:t>2</w:t>
      </w:r>
      <w:r w:rsidR="00616F4F">
        <w:t>2</w:t>
      </w:r>
      <w:r w:rsidR="00121EFB">
        <w:t xml:space="preserve"> </w:t>
      </w:r>
      <w:r w:rsidR="0006105C">
        <w:t>r.</w:t>
      </w:r>
    </w:p>
    <w:p w:rsidR="008D4493" w:rsidRDefault="008D4493" w:rsidP="00AD5D31">
      <w:pPr>
        <w:pStyle w:val="Akapitzlist"/>
        <w:numPr>
          <w:ilvl w:val="0"/>
          <w:numId w:val="2"/>
        </w:numPr>
        <w:jc w:val="both"/>
      </w:pPr>
      <w:r>
        <w:t>Opłaty notarialne i sądowe związane z zawarciem umow</w:t>
      </w:r>
      <w:r w:rsidR="000A7F6C">
        <w:t xml:space="preserve">y w formie aktu notarialnego </w:t>
      </w:r>
      <w:r>
        <w:t>z założenie</w:t>
      </w:r>
      <w:r w:rsidR="000A7F6C">
        <w:t>m i wpisem do księgi wieczystej oraz</w:t>
      </w:r>
      <w:r>
        <w:t xml:space="preserve"> koszty związane z okazaniem granic w całości ponosi nabywca nieruchomości.</w:t>
      </w:r>
    </w:p>
    <w:p w:rsidR="00DE286F" w:rsidRDefault="00DE286F" w:rsidP="00AD5D31">
      <w:pPr>
        <w:pStyle w:val="Akapitzlist"/>
        <w:numPr>
          <w:ilvl w:val="0"/>
          <w:numId w:val="2"/>
        </w:numPr>
        <w:jc w:val="both"/>
      </w:pPr>
      <w:r>
        <w:t>Termin zawarcia  aktu notarialnego zostanie ustalony najpóźniej w ciągu 21 dni od rozstrzygnięcia przetargu</w:t>
      </w:r>
      <w:r w:rsidR="008D4493">
        <w:t>.</w:t>
      </w:r>
    </w:p>
    <w:p w:rsidR="00DE286F" w:rsidRDefault="00DE286F" w:rsidP="00DE286F">
      <w:pPr>
        <w:pStyle w:val="Akapitzlist"/>
        <w:numPr>
          <w:ilvl w:val="0"/>
          <w:numId w:val="2"/>
        </w:numPr>
        <w:jc w:val="both"/>
      </w:pPr>
      <w:r>
        <w:t>Jeżeli osoba ustalona jako nabyw</w:t>
      </w:r>
      <w:r w:rsidR="0006105C">
        <w:t xml:space="preserve">ca nieruchomości nie stawi się </w:t>
      </w:r>
      <w:r>
        <w:t>bez uspra</w:t>
      </w:r>
      <w:r w:rsidR="008D4493">
        <w:t xml:space="preserve">wiedliwienia  </w:t>
      </w:r>
      <w:r>
        <w:t>w miejscu i terminie podanym w zawiadomieniu, sprzedający może odstąpić od zawarcia umowy, a wpłacone wadium nie podlega wówczas zwrotowi.</w:t>
      </w:r>
    </w:p>
    <w:p w:rsidR="008D4493" w:rsidRDefault="008D4493" w:rsidP="00DE286F">
      <w:pPr>
        <w:pStyle w:val="Akapitzlist"/>
        <w:numPr>
          <w:ilvl w:val="0"/>
          <w:numId w:val="2"/>
        </w:numPr>
        <w:jc w:val="both"/>
      </w:pPr>
      <w:r>
        <w:t xml:space="preserve">Z </w:t>
      </w:r>
      <w:r w:rsidR="00C42A0A">
        <w:t>dniem podpisania umowy w formie aktu notarialnego na nabywcę przechodzą wszelkie ciężary i korzyści związane z nieruchomością.</w:t>
      </w:r>
    </w:p>
    <w:p w:rsidR="00D9337F" w:rsidRDefault="00D9337F" w:rsidP="00DE286F">
      <w:pPr>
        <w:pStyle w:val="Akapitzlist"/>
        <w:numPr>
          <w:ilvl w:val="0"/>
          <w:numId w:val="2"/>
        </w:numPr>
        <w:jc w:val="both"/>
      </w:pPr>
      <w:r>
        <w:t>Nabywca nieruchomości zobowią</w:t>
      </w:r>
      <w:r w:rsidR="0006105C">
        <w:t>zany</w:t>
      </w:r>
      <w:r w:rsidR="006642A3">
        <w:t xml:space="preserve"> jest</w:t>
      </w:r>
      <w:r w:rsidR="0006105C">
        <w:t xml:space="preserve"> </w:t>
      </w:r>
      <w:r>
        <w:t>przed rozpoczęciem inwestycji dokonać wyłączenia gruntów z produkcji rolnej i uiścić stosowne opłaty.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Nabywca przyjmuje nieruchomość w stanie istniejącym.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Organizator nie odpowiada za wady ukryte.</w:t>
      </w:r>
    </w:p>
    <w:p w:rsidR="00D9337F" w:rsidRDefault="00D9337F" w:rsidP="00D9337F">
      <w:pPr>
        <w:jc w:val="both"/>
      </w:pPr>
    </w:p>
    <w:p w:rsidR="00D9337F" w:rsidRDefault="00D9337F" w:rsidP="00D9337F">
      <w:pPr>
        <w:jc w:val="both"/>
      </w:pPr>
    </w:p>
    <w:p w:rsidR="0051261C" w:rsidRDefault="0051261C" w:rsidP="00D9337F">
      <w:pPr>
        <w:jc w:val="both"/>
        <w:rPr>
          <w:b/>
        </w:rPr>
      </w:pPr>
    </w:p>
    <w:p w:rsidR="0051261C" w:rsidRDefault="0051261C" w:rsidP="00D9337F">
      <w:pPr>
        <w:jc w:val="both"/>
        <w:rPr>
          <w:b/>
        </w:rPr>
      </w:pPr>
    </w:p>
    <w:p w:rsidR="00A251BC" w:rsidRDefault="00A251BC" w:rsidP="00D9337F">
      <w:pPr>
        <w:jc w:val="both"/>
        <w:rPr>
          <w:b/>
        </w:rPr>
      </w:pPr>
    </w:p>
    <w:p w:rsidR="0051261C" w:rsidRDefault="0051261C" w:rsidP="00D9337F">
      <w:pPr>
        <w:jc w:val="both"/>
        <w:rPr>
          <w:b/>
        </w:rPr>
      </w:pPr>
    </w:p>
    <w:p w:rsidR="00D9337F" w:rsidRPr="00D9337F" w:rsidRDefault="00D9337F" w:rsidP="00D9337F">
      <w:pPr>
        <w:jc w:val="both"/>
        <w:rPr>
          <w:b/>
        </w:rPr>
      </w:pPr>
      <w:r w:rsidRPr="00D9337F">
        <w:rPr>
          <w:b/>
        </w:rPr>
        <w:t xml:space="preserve"> Przed przystąpieniem do przetargu należy zapoznać się z warunkami przetargu </w:t>
      </w:r>
    </w:p>
    <w:p w:rsidR="00D9337F" w:rsidRDefault="00D9337F" w:rsidP="00DE286F">
      <w:pPr>
        <w:jc w:val="both"/>
      </w:pPr>
    </w:p>
    <w:p w:rsidR="00DE286F" w:rsidRDefault="00DE286F" w:rsidP="00DE286F">
      <w:pPr>
        <w:jc w:val="both"/>
        <w:rPr>
          <w:b/>
          <w:u w:val="single"/>
        </w:rPr>
      </w:pPr>
      <w:r>
        <w:t>Ogłoszenie o przetargu do</w:t>
      </w:r>
      <w:r w:rsidR="00960D7E">
        <w:t>stępne jest</w:t>
      </w:r>
      <w:r w:rsidR="00C56F71">
        <w:t xml:space="preserve"> </w:t>
      </w:r>
      <w:r w:rsidR="00960D7E">
        <w:t xml:space="preserve">na stronie </w:t>
      </w:r>
      <w:r w:rsidR="000A7F6C">
        <w:t xml:space="preserve"> internetowej Gminy Dobiegniew</w:t>
      </w:r>
      <w:r w:rsidR="00960D7E">
        <w:t>,</w:t>
      </w:r>
      <w:r w:rsidR="00D35890">
        <w:t xml:space="preserve"> </w:t>
      </w:r>
      <w:hyperlink r:id="rId6" w:history="1">
        <w:r w:rsidR="00D35890" w:rsidRPr="006642A3">
          <w:rPr>
            <w:rStyle w:val="Hipercze"/>
            <w:color w:val="000000" w:themeColor="text1"/>
          </w:rPr>
          <w:t>www.dobiegniew.pl</w:t>
        </w:r>
      </w:hyperlink>
      <w:r w:rsidR="00D35890" w:rsidRPr="006642A3">
        <w:rPr>
          <w:color w:val="000000" w:themeColor="text1"/>
        </w:rPr>
        <w:t xml:space="preserve"> </w:t>
      </w:r>
      <w:r w:rsidR="00960D7E">
        <w:t xml:space="preserve"> oraz</w:t>
      </w:r>
      <w:r>
        <w:t xml:space="preserve"> pod adresem  </w:t>
      </w:r>
      <w:hyperlink r:id="rId7" w:history="1">
        <w:r w:rsidRPr="006642A3">
          <w:rPr>
            <w:rStyle w:val="Hipercze"/>
            <w:color w:val="000000" w:themeColor="text1"/>
          </w:rPr>
          <w:t>www.bip.dobiegniew</w:t>
        </w:r>
      </w:hyperlink>
      <w:r w:rsidR="00960D7E" w:rsidRPr="006642A3">
        <w:rPr>
          <w:color w:val="000000" w:themeColor="text1"/>
          <w:u w:val="single"/>
        </w:rPr>
        <w:t xml:space="preserve"> </w:t>
      </w:r>
      <w:r w:rsidR="00D35890" w:rsidRPr="00D35890">
        <w:t xml:space="preserve"> </w:t>
      </w:r>
      <w:r w:rsidR="00960D7E" w:rsidRPr="00D35890">
        <w:t xml:space="preserve">i </w:t>
      </w:r>
      <w:r w:rsidR="007B5C19">
        <w:t xml:space="preserve">na </w:t>
      </w:r>
      <w:r w:rsidR="00960D7E" w:rsidRPr="00D35890">
        <w:t xml:space="preserve">tablicy ogłoszeń </w:t>
      </w:r>
      <w:r w:rsidR="000A7F6C">
        <w:t xml:space="preserve">                       </w:t>
      </w:r>
      <w:r w:rsidR="00960D7E" w:rsidRPr="00D35890">
        <w:t>w</w:t>
      </w:r>
      <w:r w:rsidR="00D35890">
        <w:t xml:space="preserve"> siedzibie</w:t>
      </w:r>
      <w:r w:rsidR="000A7F6C">
        <w:t xml:space="preserve"> U</w:t>
      </w:r>
      <w:r w:rsidR="00960D7E" w:rsidRPr="00D35890">
        <w:t>rzęd</w:t>
      </w:r>
      <w:r w:rsidR="00D9337F">
        <w:t>u</w:t>
      </w:r>
      <w:r w:rsidR="000A7F6C">
        <w:t xml:space="preserve"> Miejskiego w Dobiegniewie</w:t>
      </w:r>
      <w:r w:rsidR="00015C44">
        <w:t xml:space="preserve">, w serwisie prasowym na stronie internetowej </w:t>
      </w:r>
      <w:r w:rsidR="00FB3A49">
        <w:rPr>
          <w:color w:val="000000" w:themeColor="text1"/>
          <w:u w:val="single"/>
        </w:rPr>
        <w:t>www.monitorurze</w:t>
      </w:r>
      <w:r w:rsidR="00015C44" w:rsidRPr="006642A3">
        <w:rPr>
          <w:color w:val="000000" w:themeColor="text1"/>
          <w:u w:val="single"/>
        </w:rPr>
        <w:t>dowy.pl</w:t>
      </w:r>
      <w:r w:rsidR="00015C44" w:rsidRPr="006642A3">
        <w:rPr>
          <w:color w:val="000000" w:themeColor="text1"/>
        </w:rPr>
        <w:t xml:space="preserve"> </w:t>
      </w:r>
      <w:r w:rsidR="00D9337F">
        <w:t xml:space="preserve">oraz </w:t>
      </w:r>
      <w:r w:rsidR="000A7F6C">
        <w:t xml:space="preserve"> </w:t>
      </w:r>
      <w:r w:rsidR="00D9337F">
        <w:t>w miejscowości, w której znajduje się przedmiotowa działka.</w:t>
      </w:r>
    </w:p>
    <w:p w:rsidR="00DE286F" w:rsidRDefault="00DE286F" w:rsidP="00DE286F">
      <w:pPr>
        <w:pStyle w:val="Nagwek2"/>
        <w:tabs>
          <w:tab w:val="left" w:pos="851"/>
        </w:tabs>
        <w:ind w:left="12" w:firstLine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Dodatkowe informacje dotyczące zbycia nieruchomości można uzyskać w pokoju </w:t>
      </w:r>
      <w:r w:rsidR="00DC474D">
        <w:rPr>
          <w:sz w:val="24"/>
          <w:szCs w:val="24"/>
        </w:rPr>
        <w:t xml:space="preserve">                     numer</w:t>
      </w:r>
      <w:r w:rsidR="00C905F7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  Urzędu Miejskiego w  Dobiegniew</w:t>
      </w:r>
      <w:r w:rsidR="000A7F6C">
        <w:rPr>
          <w:sz w:val="24"/>
          <w:szCs w:val="24"/>
        </w:rPr>
        <w:t xml:space="preserve">ie </w:t>
      </w:r>
      <w:r>
        <w:rPr>
          <w:sz w:val="24"/>
          <w:szCs w:val="24"/>
        </w:rPr>
        <w:t xml:space="preserve"> </w:t>
      </w:r>
      <w:r w:rsidR="0006105C">
        <w:rPr>
          <w:sz w:val="24"/>
          <w:szCs w:val="24"/>
        </w:rPr>
        <w:t xml:space="preserve">i pod numerem telefonu </w:t>
      </w:r>
      <w:r>
        <w:rPr>
          <w:sz w:val="24"/>
        </w:rPr>
        <w:t xml:space="preserve"> 95 7488156</w:t>
      </w:r>
      <w:r>
        <w:rPr>
          <w:sz w:val="24"/>
          <w:szCs w:val="24"/>
        </w:rPr>
        <w:t>.</w:t>
      </w:r>
    </w:p>
    <w:p w:rsidR="00DE286F" w:rsidRDefault="00DE286F" w:rsidP="00DE286F">
      <w:pPr>
        <w:pStyle w:val="Nagwek2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60D7E">
        <w:rPr>
          <w:sz w:val="24"/>
          <w:szCs w:val="24"/>
        </w:rPr>
        <w:t>astrzega się prawo odwołania</w:t>
      </w:r>
      <w:r>
        <w:rPr>
          <w:sz w:val="24"/>
          <w:szCs w:val="24"/>
        </w:rPr>
        <w:t xml:space="preserve"> przetargu </w:t>
      </w:r>
      <w:r w:rsidR="00960D7E">
        <w:rPr>
          <w:sz w:val="24"/>
          <w:szCs w:val="24"/>
        </w:rPr>
        <w:t>w przypadku zaistnienia uzasadnionych przyczyn</w:t>
      </w:r>
      <w:r>
        <w:rPr>
          <w:sz w:val="24"/>
          <w:szCs w:val="24"/>
        </w:rPr>
        <w:t>.</w:t>
      </w:r>
    </w:p>
    <w:p w:rsidR="00DE286F" w:rsidRDefault="00DE286F" w:rsidP="0006105C">
      <w:pPr>
        <w:ind w:left="2127" w:hanging="3540"/>
        <w:jc w:val="center"/>
        <w:rPr>
          <w:b/>
          <w:sz w:val="20"/>
        </w:rPr>
      </w:pPr>
    </w:p>
    <w:p w:rsidR="00585210" w:rsidRDefault="00585210" w:rsidP="00585210">
      <w:pPr>
        <w:ind w:left="2127" w:hanging="3540"/>
        <w:rPr>
          <w:b/>
          <w:sz w:val="20"/>
        </w:rPr>
      </w:pPr>
      <w:r>
        <w:rPr>
          <w:b/>
          <w:sz w:val="20"/>
        </w:rPr>
        <w:t xml:space="preserve">                            </w:t>
      </w:r>
    </w:p>
    <w:p w:rsidR="007C4507" w:rsidRPr="004C1536" w:rsidRDefault="00F30A60" w:rsidP="00616F4F">
      <w:pPr>
        <w:ind w:left="2127" w:hanging="3540"/>
        <w:rPr>
          <w:b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sectPr w:rsidR="007C4507" w:rsidRPr="004C1536" w:rsidSect="00616F4F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0A98"/>
    <w:multiLevelType w:val="hybridMultilevel"/>
    <w:tmpl w:val="0A70E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95C95"/>
    <w:multiLevelType w:val="hybridMultilevel"/>
    <w:tmpl w:val="8A626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E9"/>
    <w:rsid w:val="00007806"/>
    <w:rsid w:val="00015C44"/>
    <w:rsid w:val="00040F67"/>
    <w:rsid w:val="00042F97"/>
    <w:rsid w:val="00056A79"/>
    <w:rsid w:val="0006105C"/>
    <w:rsid w:val="00087FE0"/>
    <w:rsid w:val="000A7F6C"/>
    <w:rsid w:val="000D3546"/>
    <w:rsid w:val="00121EFB"/>
    <w:rsid w:val="0012469E"/>
    <w:rsid w:val="00176843"/>
    <w:rsid w:val="00180350"/>
    <w:rsid w:val="001B3401"/>
    <w:rsid w:val="001E17EE"/>
    <w:rsid w:val="00232FDE"/>
    <w:rsid w:val="00243D78"/>
    <w:rsid w:val="00276E9F"/>
    <w:rsid w:val="00282DF2"/>
    <w:rsid w:val="002C37D0"/>
    <w:rsid w:val="002E3830"/>
    <w:rsid w:val="002E3EEA"/>
    <w:rsid w:val="003273D4"/>
    <w:rsid w:val="00346A22"/>
    <w:rsid w:val="003B2B50"/>
    <w:rsid w:val="003B75E7"/>
    <w:rsid w:val="003E30A3"/>
    <w:rsid w:val="003E6658"/>
    <w:rsid w:val="004160FC"/>
    <w:rsid w:val="00417948"/>
    <w:rsid w:val="004241AC"/>
    <w:rsid w:val="00454767"/>
    <w:rsid w:val="00476046"/>
    <w:rsid w:val="00482F28"/>
    <w:rsid w:val="004911E9"/>
    <w:rsid w:val="00496F97"/>
    <w:rsid w:val="004B028E"/>
    <w:rsid w:val="004B02B8"/>
    <w:rsid w:val="004C0128"/>
    <w:rsid w:val="004C1536"/>
    <w:rsid w:val="004D5973"/>
    <w:rsid w:val="004F10AE"/>
    <w:rsid w:val="004F17D9"/>
    <w:rsid w:val="0051261C"/>
    <w:rsid w:val="00532825"/>
    <w:rsid w:val="005402A2"/>
    <w:rsid w:val="0054781E"/>
    <w:rsid w:val="00585210"/>
    <w:rsid w:val="005A6CD3"/>
    <w:rsid w:val="00605E66"/>
    <w:rsid w:val="00616F4F"/>
    <w:rsid w:val="006642A3"/>
    <w:rsid w:val="006715DB"/>
    <w:rsid w:val="006A5936"/>
    <w:rsid w:val="006E4DD0"/>
    <w:rsid w:val="006E786D"/>
    <w:rsid w:val="0072374E"/>
    <w:rsid w:val="00731A92"/>
    <w:rsid w:val="007348F5"/>
    <w:rsid w:val="007362E1"/>
    <w:rsid w:val="00761757"/>
    <w:rsid w:val="00771437"/>
    <w:rsid w:val="00795BCC"/>
    <w:rsid w:val="007B5C19"/>
    <w:rsid w:val="007C4507"/>
    <w:rsid w:val="007E6865"/>
    <w:rsid w:val="00814DBB"/>
    <w:rsid w:val="00832B62"/>
    <w:rsid w:val="00841EE9"/>
    <w:rsid w:val="00847C8E"/>
    <w:rsid w:val="00864B86"/>
    <w:rsid w:val="008C7A5A"/>
    <w:rsid w:val="008D4493"/>
    <w:rsid w:val="008D6139"/>
    <w:rsid w:val="008F0846"/>
    <w:rsid w:val="008F2105"/>
    <w:rsid w:val="0091572C"/>
    <w:rsid w:val="00960D7E"/>
    <w:rsid w:val="00986911"/>
    <w:rsid w:val="00992BAE"/>
    <w:rsid w:val="009A40B8"/>
    <w:rsid w:val="009F5741"/>
    <w:rsid w:val="00A0064D"/>
    <w:rsid w:val="00A11F0E"/>
    <w:rsid w:val="00A17D5C"/>
    <w:rsid w:val="00A251BC"/>
    <w:rsid w:val="00A31FDB"/>
    <w:rsid w:val="00A55116"/>
    <w:rsid w:val="00A6650A"/>
    <w:rsid w:val="00A676E8"/>
    <w:rsid w:val="00A764D5"/>
    <w:rsid w:val="00AA7935"/>
    <w:rsid w:val="00AC0906"/>
    <w:rsid w:val="00AC6339"/>
    <w:rsid w:val="00AD297F"/>
    <w:rsid w:val="00AD5D31"/>
    <w:rsid w:val="00AF3A45"/>
    <w:rsid w:val="00B01153"/>
    <w:rsid w:val="00B451D4"/>
    <w:rsid w:val="00B77D86"/>
    <w:rsid w:val="00BB28ED"/>
    <w:rsid w:val="00BE4A3C"/>
    <w:rsid w:val="00C15C33"/>
    <w:rsid w:val="00C25053"/>
    <w:rsid w:val="00C32C00"/>
    <w:rsid w:val="00C3482F"/>
    <w:rsid w:val="00C35C13"/>
    <w:rsid w:val="00C3765F"/>
    <w:rsid w:val="00C42A0A"/>
    <w:rsid w:val="00C56F71"/>
    <w:rsid w:val="00C86811"/>
    <w:rsid w:val="00C87DE1"/>
    <w:rsid w:val="00C905F7"/>
    <w:rsid w:val="00C92987"/>
    <w:rsid w:val="00C95464"/>
    <w:rsid w:val="00CB057E"/>
    <w:rsid w:val="00D27660"/>
    <w:rsid w:val="00D35890"/>
    <w:rsid w:val="00D51F6B"/>
    <w:rsid w:val="00D62478"/>
    <w:rsid w:val="00D62FF6"/>
    <w:rsid w:val="00D65279"/>
    <w:rsid w:val="00D675BB"/>
    <w:rsid w:val="00D9337F"/>
    <w:rsid w:val="00DA66B2"/>
    <w:rsid w:val="00DB7CB2"/>
    <w:rsid w:val="00DC07AE"/>
    <w:rsid w:val="00DC325B"/>
    <w:rsid w:val="00DC474D"/>
    <w:rsid w:val="00DE286F"/>
    <w:rsid w:val="00DE67BD"/>
    <w:rsid w:val="00DE7716"/>
    <w:rsid w:val="00E04833"/>
    <w:rsid w:val="00E32580"/>
    <w:rsid w:val="00E33DBC"/>
    <w:rsid w:val="00E40C37"/>
    <w:rsid w:val="00E46D59"/>
    <w:rsid w:val="00E6490D"/>
    <w:rsid w:val="00ED3416"/>
    <w:rsid w:val="00EF19D7"/>
    <w:rsid w:val="00F066EC"/>
    <w:rsid w:val="00F11774"/>
    <w:rsid w:val="00F16189"/>
    <w:rsid w:val="00F30A60"/>
    <w:rsid w:val="00F31BCF"/>
    <w:rsid w:val="00F429FB"/>
    <w:rsid w:val="00F50208"/>
    <w:rsid w:val="00F65BE1"/>
    <w:rsid w:val="00F712CF"/>
    <w:rsid w:val="00F802D8"/>
    <w:rsid w:val="00F82C21"/>
    <w:rsid w:val="00FB3A49"/>
    <w:rsid w:val="00F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dobiegni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iegni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1958</TotalTime>
  <Pages>1</Pages>
  <Words>1235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94</cp:revision>
  <cp:lastPrinted>2022-04-01T08:06:00Z</cp:lastPrinted>
  <dcterms:created xsi:type="dcterms:W3CDTF">2018-07-20T07:06:00Z</dcterms:created>
  <dcterms:modified xsi:type="dcterms:W3CDTF">2022-04-01T08:22:00Z</dcterms:modified>
</cp:coreProperties>
</file>